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CF9E3" w14:textId="6E65B149" w:rsidR="00462A10" w:rsidRPr="00EB1518" w:rsidRDefault="00C61D81">
      <w:pPr>
        <w:rPr>
          <w:rFonts w:ascii="Times New Roman" w:hAnsi="Times New Roman" w:cs="Times New Roman"/>
          <w:sz w:val="28"/>
          <w:szCs w:val="28"/>
        </w:rPr>
      </w:pPr>
      <w:r w:rsidRPr="00EB1518">
        <w:rPr>
          <w:rFonts w:ascii="Times New Roman" w:hAnsi="Times New Roman" w:cs="Times New Roman"/>
          <w:sz w:val="28"/>
          <w:szCs w:val="28"/>
        </w:rPr>
        <w:t>Л.С. Илюшин (НИУ ВШЭ СПб)</w:t>
      </w:r>
    </w:p>
    <w:p w14:paraId="4E4F40B8" w14:textId="6347DA99" w:rsidR="00C61D81" w:rsidRPr="00EB1518" w:rsidRDefault="00C61D81">
      <w:pPr>
        <w:rPr>
          <w:rFonts w:ascii="Times New Roman" w:hAnsi="Times New Roman" w:cs="Times New Roman"/>
          <w:sz w:val="28"/>
          <w:szCs w:val="28"/>
        </w:rPr>
      </w:pPr>
      <w:r w:rsidRPr="00EB1518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EB1518">
        <w:rPr>
          <w:rFonts w:ascii="Times New Roman" w:hAnsi="Times New Roman" w:cs="Times New Roman"/>
          <w:sz w:val="28"/>
          <w:szCs w:val="28"/>
        </w:rPr>
        <w:t>Азбель</w:t>
      </w:r>
      <w:proofErr w:type="spellEnd"/>
      <w:r w:rsidRPr="00EB1518">
        <w:rPr>
          <w:rFonts w:ascii="Times New Roman" w:hAnsi="Times New Roman" w:cs="Times New Roman"/>
          <w:sz w:val="28"/>
          <w:szCs w:val="28"/>
        </w:rPr>
        <w:t xml:space="preserve"> (СПбГУ)</w:t>
      </w:r>
    </w:p>
    <w:p w14:paraId="16C4AF2B" w14:textId="54459A04" w:rsidR="00C61D81" w:rsidRPr="003C0BAA" w:rsidRDefault="00C61D81">
      <w:pPr>
        <w:rPr>
          <w:rFonts w:ascii="Times New Roman" w:hAnsi="Times New Roman" w:cs="Times New Roman"/>
          <w:sz w:val="28"/>
          <w:szCs w:val="28"/>
        </w:rPr>
      </w:pPr>
    </w:p>
    <w:p w14:paraId="136B19F8" w14:textId="77777777" w:rsidR="0053188E" w:rsidRPr="0053188E" w:rsidRDefault="0053188E" w:rsidP="0053188E">
      <w:pPr>
        <w:pStyle w:val="a6"/>
        <w:rPr>
          <w:color w:val="000000" w:themeColor="text1"/>
          <w:kern w:val="24"/>
          <w:sz w:val="28"/>
          <w:szCs w:val="28"/>
        </w:rPr>
      </w:pPr>
      <w:r w:rsidRPr="0053188E">
        <w:rPr>
          <w:color w:val="000000" w:themeColor="text1"/>
          <w:kern w:val="24"/>
          <w:sz w:val="28"/>
          <w:szCs w:val="28"/>
        </w:rPr>
        <w:t>XVII АПРЕЛЬСКАЯ МЕЖДУНАРОДНАЯ НАУЧНАЯ КОНФЕРЕНЦИЯ ПО ПРОБЛЕМАМ РАЗВИТИЯ ЭКОНОМИКИ И ОБЩЕСТВА</w:t>
      </w:r>
    </w:p>
    <w:p w14:paraId="6BDA37B7" w14:textId="77777777" w:rsidR="0053188E" w:rsidRPr="0053188E" w:rsidRDefault="0053188E" w:rsidP="0053188E">
      <w:pPr>
        <w:pStyle w:val="a6"/>
        <w:spacing w:before="0" w:beforeAutospacing="0" w:after="0" w:afterAutospacing="0"/>
        <w:rPr>
          <w:sz w:val="28"/>
          <w:szCs w:val="28"/>
        </w:rPr>
      </w:pPr>
      <w:r w:rsidRPr="0053188E">
        <w:rPr>
          <w:color w:val="000000" w:themeColor="text1"/>
          <w:kern w:val="24"/>
          <w:sz w:val="28"/>
          <w:szCs w:val="28"/>
        </w:rPr>
        <w:t xml:space="preserve">Секция </w:t>
      </w:r>
      <w:proofErr w:type="spellStart"/>
      <w:r w:rsidRPr="0053188E">
        <w:rPr>
          <w:color w:val="000000" w:themeColor="text1"/>
          <w:kern w:val="24"/>
          <w:sz w:val="28"/>
          <w:szCs w:val="28"/>
        </w:rPr>
        <w:t>Vc</w:t>
      </w:r>
      <w:proofErr w:type="spellEnd"/>
      <w:r w:rsidRPr="0053188E">
        <w:rPr>
          <w:color w:val="000000" w:themeColor="text1"/>
          <w:kern w:val="24"/>
          <w:sz w:val="28"/>
          <w:szCs w:val="28"/>
        </w:rPr>
        <w:t>. Факторы качества образования</w:t>
      </w:r>
    </w:p>
    <w:p w14:paraId="5699F85F" w14:textId="77777777" w:rsidR="0053188E" w:rsidRPr="0053188E" w:rsidRDefault="0053188E" w:rsidP="00346024">
      <w:pPr>
        <w:ind w:firstLine="709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14:paraId="1F0B68A9" w14:textId="2FEB0371" w:rsidR="00BC1C95" w:rsidRPr="00EB1518" w:rsidRDefault="00BC1C95" w:rsidP="00346024">
      <w:pPr>
        <w:ind w:firstLine="709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B1518">
        <w:rPr>
          <w:rFonts w:ascii="Times New Roman" w:hAnsi="Times New Roman" w:cs="Times New Roman"/>
          <w:b/>
          <w:color w:val="262626"/>
          <w:sz w:val="28"/>
          <w:szCs w:val="28"/>
        </w:rPr>
        <w:t>«Влияние позитивной образовательной среды школы на</w:t>
      </w:r>
      <w:r w:rsidR="003C0BAA" w:rsidRPr="003C0BAA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Pr="00EB1518">
        <w:rPr>
          <w:rFonts w:ascii="Times New Roman" w:hAnsi="Times New Roman" w:cs="Times New Roman"/>
          <w:b/>
          <w:color w:val="262626"/>
          <w:sz w:val="28"/>
          <w:szCs w:val="28"/>
        </w:rPr>
        <w:t>качество образовательной траектории студентов»</w:t>
      </w:r>
    </w:p>
    <w:p w14:paraId="7113CCF5" w14:textId="349B4F55" w:rsidR="00063201" w:rsidRPr="00EB1518" w:rsidRDefault="004F16A9" w:rsidP="00346024">
      <w:pPr>
        <w:ind w:firstLine="709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B1518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Аннотация </w:t>
      </w:r>
    </w:p>
    <w:p w14:paraId="04BF292D" w14:textId="2567C98E" w:rsidR="004F16A9" w:rsidRPr="00EB1518" w:rsidRDefault="004F16A9" w:rsidP="00346024">
      <w:pPr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1518">
        <w:rPr>
          <w:rFonts w:ascii="Times New Roman" w:hAnsi="Times New Roman" w:cs="Times New Roman"/>
          <w:color w:val="262626"/>
          <w:sz w:val="28"/>
          <w:szCs w:val="28"/>
        </w:rPr>
        <w:t xml:space="preserve">Доклад посвящен </w:t>
      </w:r>
      <w:r w:rsidR="00984C5B">
        <w:rPr>
          <w:rFonts w:ascii="Times New Roman" w:hAnsi="Times New Roman" w:cs="Times New Roman"/>
          <w:color w:val="262626"/>
          <w:sz w:val="28"/>
          <w:szCs w:val="28"/>
        </w:rPr>
        <w:t>теме влияния школьного образования</w:t>
      </w:r>
      <w:r w:rsidR="005D0834" w:rsidRPr="00EB1518">
        <w:rPr>
          <w:rFonts w:ascii="Times New Roman" w:hAnsi="Times New Roman" w:cs="Times New Roman"/>
          <w:color w:val="262626"/>
          <w:sz w:val="28"/>
          <w:szCs w:val="28"/>
        </w:rPr>
        <w:t xml:space="preserve"> на </w:t>
      </w:r>
      <w:r w:rsidR="00B0730E" w:rsidRPr="00EB1518">
        <w:rPr>
          <w:rFonts w:ascii="Times New Roman" w:hAnsi="Times New Roman" w:cs="Times New Roman"/>
          <w:color w:val="262626"/>
          <w:sz w:val="28"/>
          <w:szCs w:val="28"/>
        </w:rPr>
        <w:t xml:space="preserve">качество образовательной траектории студента в эпоху шестого технологического уклада. </w:t>
      </w:r>
      <w:r w:rsidR="001A4023" w:rsidRPr="00EB1518">
        <w:rPr>
          <w:rFonts w:ascii="Times New Roman" w:hAnsi="Times New Roman" w:cs="Times New Roman"/>
          <w:color w:val="262626"/>
          <w:sz w:val="28"/>
          <w:szCs w:val="28"/>
        </w:rPr>
        <w:t>При оценк</w:t>
      </w:r>
      <w:r w:rsidR="00917D9D" w:rsidRPr="00EB1518">
        <w:rPr>
          <w:rFonts w:ascii="Times New Roman" w:hAnsi="Times New Roman" w:cs="Times New Roman"/>
          <w:color w:val="262626"/>
          <w:sz w:val="28"/>
          <w:szCs w:val="28"/>
        </w:rPr>
        <w:t>е</w:t>
      </w:r>
      <w:r w:rsidR="001A4023" w:rsidRPr="00EB1518">
        <w:rPr>
          <w:rFonts w:ascii="Times New Roman" w:hAnsi="Times New Roman" w:cs="Times New Roman"/>
          <w:sz w:val="28"/>
          <w:szCs w:val="28"/>
        </w:rPr>
        <w:t xml:space="preserve"> характера </w:t>
      </w:r>
      <w:r w:rsidR="00984C5B">
        <w:rPr>
          <w:rFonts w:ascii="Times New Roman" w:hAnsi="Times New Roman" w:cs="Times New Roman"/>
          <w:sz w:val="28"/>
          <w:szCs w:val="28"/>
        </w:rPr>
        <w:t>образовательной среды школы была выделена</w:t>
      </w:r>
      <w:r w:rsidR="001A4023" w:rsidRPr="00EB1518">
        <w:rPr>
          <w:rFonts w:ascii="Times New Roman" w:hAnsi="Times New Roman" w:cs="Times New Roman"/>
          <w:sz w:val="28"/>
          <w:szCs w:val="28"/>
        </w:rPr>
        <w:t xml:space="preserve"> категории «школьной усталости» при получении общего образования и категория «инвестиционно-смысловой» модели совершения учебных действий. </w:t>
      </w:r>
      <w:r w:rsidR="00984C5B">
        <w:rPr>
          <w:rFonts w:ascii="Times New Roman" w:hAnsi="Times New Roman" w:cs="Times New Roman"/>
          <w:sz w:val="28"/>
          <w:szCs w:val="28"/>
        </w:rPr>
        <w:t>Метод</w:t>
      </w:r>
      <w:r w:rsidR="004F6160" w:rsidRPr="00EB1518">
        <w:rPr>
          <w:rFonts w:ascii="Times New Roman" w:hAnsi="Times New Roman" w:cs="Times New Roman"/>
          <w:sz w:val="28"/>
          <w:szCs w:val="28"/>
        </w:rPr>
        <w:t xml:space="preserve"> структурированного интервью со студентами,</w:t>
      </w:r>
      <w:r w:rsidR="003C0BAA">
        <w:rPr>
          <w:rFonts w:ascii="Times New Roman" w:hAnsi="Times New Roman" w:cs="Times New Roman"/>
          <w:sz w:val="28"/>
          <w:szCs w:val="28"/>
        </w:rPr>
        <w:t xml:space="preserve"> </w:t>
      </w:r>
      <w:r w:rsidR="001A4023" w:rsidRPr="00EB1518">
        <w:rPr>
          <w:rFonts w:ascii="Times New Roman" w:hAnsi="Times New Roman" w:cs="Times New Roman"/>
          <w:sz w:val="28"/>
          <w:szCs w:val="28"/>
        </w:rPr>
        <w:t xml:space="preserve">проявляющими </w:t>
      </w:r>
      <w:r w:rsidR="004F6160" w:rsidRPr="00EB1518">
        <w:rPr>
          <w:rFonts w:ascii="Times New Roman" w:hAnsi="Times New Roman" w:cs="Times New Roman"/>
          <w:sz w:val="28"/>
          <w:szCs w:val="28"/>
        </w:rPr>
        <w:t>практики добросовестного и недо</w:t>
      </w:r>
      <w:r w:rsidR="003C0BAA">
        <w:rPr>
          <w:rFonts w:ascii="Times New Roman" w:hAnsi="Times New Roman" w:cs="Times New Roman"/>
          <w:sz w:val="28"/>
          <w:szCs w:val="28"/>
        </w:rPr>
        <w:t>бросовестного учебного поведени</w:t>
      </w:r>
      <w:r w:rsidR="00001258">
        <w:rPr>
          <w:rFonts w:ascii="Times New Roman" w:hAnsi="Times New Roman" w:cs="Times New Roman"/>
          <w:sz w:val="28"/>
          <w:szCs w:val="28"/>
        </w:rPr>
        <w:t>я</w:t>
      </w:r>
      <w:r w:rsidR="00984C5B">
        <w:rPr>
          <w:rFonts w:ascii="Times New Roman" w:hAnsi="Times New Roman" w:cs="Times New Roman"/>
          <w:sz w:val="28"/>
          <w:szCs w:val="28"/>
        </w:rPr>
        <w:t xml:space="preserve"> в сочетании с</w:t>
      </w:r>
      <w:r w:rsidR="00984C5B">
        <w:rPr>
          <w:rFonts w:ascii="Times New Roman" w:hAnsi="Times New Roman" w:cs="Times New Roman"/>
          <w:color w:val="262626"/>
          <w:sz w:val="28"/>
          <w:szCs w:val="28"/>
        </w:rPr>
        <w:t xml:space="preserve"> и</w:t>
      </w:r>
      <w:r w:rsidR="009B416B" w:rsidRPr="00EB1518">
        <w:rPr>
          <w:rFonts w:ascii="Times New Roman" w:hAnsi="Times New Roman" w:cs="Times New Roman"/>
          <w:color w:val="262626"/>
          <w:sz w:val="28"/>
          <w:szCs w:val="28"/>
        </w:rPr>
        <w:t>сследование</w:t>
      </w:r>
      <w:r w:rsidR="00984C5B">
        <w:rPr>
          <w:rFonts w:ascii="Times New Roman" w:hAnsi="Times New Roman" w:cs="Times New Roman"/>
          <w:color w:val="262626"/>
          <w:sz w:val="28"/>
          <w:szCs w:val="28"/>
        </w:rPr>
        <w:t>м</w:t>
      </w:r>
      <w:r w:rsidR="009B416B" w:rsidRPr="00EB1518">
        <w:rPr>
          <w:rFonts w:ascii="Times New Roman" w:hAnsi="Times New Roman" w:cs="Times New Roman"/>
          <w:color w:val="262626"/>
          <w:sz w:val="28"/>
          <w:szCs w:val="28"/>
        </w:rPr>
        <w:t xml:space="preserve"> образовательных сред позитивных школ позвол</w:t>
      </w:r>
      <w:r w:rsidR="00984C5B">
        <w:rPr>
          <w:rFonts w:ascii="Times New Roman" w:hAnsi="Times New Roman" w:cs="Times New Roman"/>
          <w:color w:val="262626"/>
          <w:sz w:val="28"/>
          <w:szCs w:val="28"/>
        </w:rPr>
        <w:t>или</w:t>
      </w:r>
      <w:r w:rsidR="009B416B" w:rsidRPr="00EB1518">
        <w:rPr>
          <w:rFonts w:ascii="Times New Roman" w:hAnsi="Times New Roman" w:cs="Times New Roman"/>
          <w:color w:val="262626"/>
          <w:sz w:val="28"/>
          <w:szCs w:val="28"/>
        </w:rPr>
        <w:t xml:space="preserve"> выделить те дефициты в системе общего образования, которые формирую</w:t>
      </w:r>
      <w:r w:rsidR="00917D9D" w:rsidRPr="00EB1518">
        <w:rPr>
          <w:rFonts w:ascii="Times New Roman" w:hAnsi="Times New Roman" w:cs="Times New Roman"/>
          <w:color w:val="262626"/>
          <w:sz w:val="28"/>
          <w:szCs w:val="28"/>
        </w:rPr>
        <w:t>т</w:t>
      </w:r>
      <w:r w:rsidR="009B416B" w:rsidRPr="00EB1518">
        <w:rPr>
          <w:rFonts w:ascii="Times New Roman" w:hAnsi="Times New Roman" w:cs="Times New Roman"/>
          <w:color w:val="262626"/>
          <w:sz w:val="28"/>
          <w:szCs w:val="28"/>
        </w:rPr>
        <w:t xml:space="preserve"> субъективные состояния «школьной усталости», а также </w:t>
      </w:r>
      <w:r w:rsidR="00917D9D" w:rsidRPr="00EB1518">
        <w:rPr>
          <w:rFonts w:ascii="Times New Roman" w:hAnsi="Times New Roman" w:cs="Times New Roman"/>
          <w:color w:val="262626"/>
          <w:sz w:val="28"/>
          <w:szCs w:val="28"/>
        </w:rPr>
        <w:t>способствуют проявлению паттернов</w:t>
      </w:r>
      <w:r w:rsidR="009B416B" w:rsidRPr="00EB1518">
        <w:rPr>
          <w:rFonts w:ascii="Times New Roman" w:hAnsi="Times New Roman" w:cs="Times New Roman"/>
          <w:color w:val="262626"/>
          <w:sz w:val="28"/>
          <w:szCs w:val="28"/>
        </w:rPr>
        <w:t xml:space="preserve"> недобросов</w:t>
      </w:r>
      <w:r w:rsidR="00917D9D" w:rsidRPr="00EB1518">
        <w:rPr>
          <w:rFonts w:ascii="Times New Roman" w:hAnsi="Times New Roman" w:cs="Times New Roman"/>
          <w:color w:val="262626"/>
          <w:sz w:val="28"/>
          <w:szCs w:val="28"/>
        </w:rPr>
        <w:t>естного поведения. В заключении</w:t>
      </w:r>
      <w:r w:rsidR="009B416B" w:rsidRPr="00EB1518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917D9D" w:rsidRPr="00EB1518">
        <w:rPr>
          <w:rFonts w:ascii="Times New Roman" w:hAnsi="Times New Roman" w:cs="Times New Roman"/>
          <w:color w:val="262626"/>
          <w:sz w:val="28"/>
          <w:szCs w:val="28"/>
        </w:rPr>
        <w:t>приводится</w:t>
      </w:r>
      <w:r w:rsidR="009B416B" w:rsidRPr="00EB1518">
        <w:rPr>
          <w:rFonts w:ascii="Times New Roman" w:hAnsi="Times New Roman" w:cs="Times New Roman"/>
          <w:color w:val="262626"/>
          <w:sz w:val="28"/>
          <w:szCs w:val="28"/>
        </w:rPr>
        <w:t xml:space="preserve"> ряд ключевых вопросов</w:t>
      </w:r>
      <w:r w:rsidR="00917D9D" w:rsidRPr="00EB1518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F57BA5" w:rsidRPr="00EB1518">
        <w:rPr>
          <w:rFonts w:ascii="Times New Roman" w:hAnsi="Times New Roman" w:cs="Times New Roman"/>
          <w:color w:val="262626"/>
          <w:sz w:val="28"/>
          <w:szCs w:val="28"/>
          <w:lang w:val="en-US"/>
        </w:rPr>
        <w:t>HR</w:t>
      </w:r>
      <w:r w:rsidR="003C0BAA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3C0BAA" w:rsidRPr="00EB1518">
        <w:rPr>
          <w:rFonts w:ascii="Times New Roman" w:hAnsi="Times New Roman" w:cs="Times New Roman"/>
          <w:color w:val="262626"/>
          <w:sz w:val="28"/>
          <w:szCs w:val="28"/>
        </w:rPr>
        <w:t>в сфере интеллектуально емких рабочих</w:t>
      </w:r>
      <w:r w:rsidR="00984C5B">
        <w:rPr>
          <w:rFonts w:ascii="Times New Roman" w:hAnsi="Times New Roman" w:cs="Times New Roman"/>
          <w:color w:val="262626"/>
          <w:sz w:val="28"/>
          <w:szCs w:val="28"/>
        </w:rPr>
        <w:t xml:space="preserve"> мест</w:t>
      </w:r>
      <w:r w:rsidR="008A46CD">
        <w:rPr>
          <w:rFonts w:ascii="Times New Roman" w:hAnsi="Times New Roman" w:cs="Times New Roman"/>
          <w:color w:val="262626"/>
          <w:sz w:val="28"/>
          <w:szCs w:val="28"/>
        </w:rPr>
        <w:t>, которые помогут с</w:t>
      </w:r>
      <w:r w:rsidR="009B416B" w:rsidRPr="00EB1518">
        <w:rPr>
          <w:rFonts w:ascii="Times New Roman" w:hAnsi="Times New Roman" w:cs="Times New Roman"/>
          <w:color w:val="262626"/>
          <w:sz w:val="28"/>
          <w:szCs w:val="28"/>
        </w:rPr>
        <w:t>прогнозировать способность человека к получению качественного непрерывного образования.</w:t>
      </w:r>
    </w:p>
    <w:p w14:paraId="2747BA5B" w14:textId="77777777" w:rsidR="004F6160" w:rsidRPr="00EB1518" w:rsidRDefault="004F6160" w:rsidP="00346024">
      <w:pPr>
        <w:ind w:firstLine="709"/>
        <w:rPr>
          <w:rFonts w:ascii="Times New Roman" w:hAnsi="Times New Roman" w:cs="Times New Roman"/>
          <w:color w:val="262626"/>
          <w:sz w:val="28"/>
          <w:szCs w:val="28"/>
        </w:rPr>
      </w:pPr>
    </w:p>
    <w:p w14:paraId="5642C2E1" w14:textId="48516F36" w:rsidR="00063201" w:rsidRPr="0053188E" w:rsidRDefault="0053188E" w:rsidP="0053188E">
      <w:pPr>
        <w:ind w:firstLine="709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Актуальные</w:t>
      </w:r>
      <w:r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>вопросы</w:t>
      </w:r>
      <w:proofErr w:type="spellEnd"/>
    </w:p>
    <w:p w14:paraId="576E2FAE" w14:textId="0BD2FB72" w:rsidR="00C06C13" w:rsidRPr="00EB1518" w:rsidRDefault="00C06C13" w:rsidP="0034602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1518">
        <w:rPr>
          <w:rFonts w:ascii="Times New Roman" w:hAnsi="Times New Roman" w:cs="Times New Roman"/>
          <w:color w:val="262626"/>
          <w:sz w:val="28"/>
          <w:szCs w:val="28"/>
        </w:rPr>
        <w:t xml:space="preserve">Как на ступени школьного образования у человека формируется </w:t>
      </w:r>
      <w:r w:rsidR="00D94E2A" w:rsidRPr="00EB1518">
        <w:rPr>
          <w:rFonts w:ascii="Times New Roman" w:hAnsi="Times New Roman" w:cs="Times New Roman"/>
          <w:color w:val="262626"/>
          <w:sz w:val="28"/>
          <w:szCs w:val="28"/>
        </w:rPr>
        <w:t>установка на непрерывное образование</w:t>
      </w:r>
      <w:r w:rsidRPr="00EB1518">
        <w:rPr>
          <w:rFonts w:ascii="Times New Roman" w:hAnsi="Times New Roman" w:cs="Times New Roman"/>
          <w:color w:val="262626"/>
          <w:sz w:val="28"/>
          <w:szCs w:val="28"/>
        </w:rPr>
        <w:t>?</w:t>
      </w:r>
    </w:p>
    <w:p w14:paraId="44D27EE5" w14:textId="0828D4CB" w:rsidR="00C06C13" w:rsidRPr="00EB1518" w:rsidRDefault="00C06C13" w:rsidP="0034602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1518">
        <w:rPr>
          <w:rFonts w:ascii="Times New Roman" w:hAnsi="Times New Roman" w:cs="Times New Roman"/>
          <w:color w:val="262626"/>
          <w:sz w:val="28"/>
          <w:szCs w:val="28"/>
        </w:rPr>
        <w:t>Каковы отличительные черты позитивной образовательной среды?</w:t>
      </w:r>
    </w:p>
    <w:p w14:paraId="6DC3CC73" w14:textId="77777777" w:rsidR="00C06C13" w:rsidRPr="00EB1518" w:rsidRDefault="00C06C13" w:rsidP="0034602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1518">
        <w:rPr>
          <w:rFonts w:ascii="Times New Roman" w:hAnsi="Times New Roman" w:cs="Times New Roman"/>
          <w:color w:val="262626"/>
          <w:sz w:val="28"/>
          <w:szCs w:val="28"/>
        </w:rPr>
        <w:t>Чем обусловлено развитие “школьной усталости” и какими могут быть индивидуальные стратегии ее компенсации?</w:t>
      </w:r>
    </w:p>
    <w:p w14:paraId="70E1148C" w14:textId="77777777" w:rsidR="00C06C13" w:rsidRPr="00EB1518" w:rsidRDefault="00C06C13" w:rsidP="0034602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1518">
        <w:rPr>
          <w:rFonts w:ascii="Times New Roman" w:hAnsi="Times New Roman" w:cs="Times New Roman"/>
          <w:color w:val="262626"/>
          <w:sz w:val="28"/>
          <w:szCs w:val="28"/>
        </w:rPr>
        <w:t>Что является ресурсом формирования “инвестиционно-смысловой” модели совершения учебных действий?</w:t>
      </w:r>
    </w:p>
    <w:p w14:paraId="047D6400" w14:textId="71D13875" w:rsidR="002519A7" w:rsidRPr="00EB1518" w:rsidRDefault="00360DFB" w:rsidP="0034602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Какой магистрант или молодой сотрудник высокотехнологичной сферы проявит активность в самообразовании, а какой нет</w:t>
      </w:r>
      <w:r w:rsidR="002519A7" w:rsidRPr="00EB1518">
        <w:rPr>
          <w:rFonts w:ascii="Times New Roman" w:hAnsi="Times New Roman" w:cs="Times New Roman"/>
          <w:color w:val="262626"/>
          <w:sz w:val="28"/>
          <w:szCs w:val="28"/>
        </w:rPr>
        <w:t>?</w:t>
      </w:r>
    </w:p>
    <w:p w14:paraId="099F0788" w14:textId="77777777" w:rsidR="006277BD" w:rsidRPr="00EB1518" w:rsidRDefault="006277BD" w:rsidP="00346024">
      <w:pPr>
        <w:pStyle w:val="a3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14:paraId="646CFABC" w14:textId="77777777" w:rsidR="00452C10" w:rsidRPr="00EB1518" w:rsidRDefault="00452C10" w:rsidP="0034602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518">
        <w:rPr>
          <w:rFonts w:ascii="Times New Roman" w:hAnsi="Times New Roman" w:cs="Times New Roman"/>
          <w:b/>
          <w:sz w:val="28"/>
          <w:szCs w:val="28"/>
        </w:rPr>
        <w:t>Дизайн исследования и методы анализа</w:t>
      </w:r>
    </w:p>
    <w:p w14:paraId="43DBFB34" w14:textId="43E4991D" w:rsidR="00452C10" w:rsidRPr="00EB1518" w:rsidRDefault="00452C10" w:rsidP="003460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18">
        <w:rPr>
          <w:rFonts w:ascii="Times New Roman" w:hAnsi="Times New Roman" w:cs="Times New Roman"/>
          <w:i/>
          <w:sz w:val="28"/>
          <w:szCs w:val="28"/>
          <w:u w:val="single"/>
        </w:rPr>
        <w:t>Цель исследования:</w:t>
      </w:r>
      <w:r w:rsidRPr="00EB1518">
        <w:rPr>
          <w:rFonts w:ascii="Times New Roman" w:hAnsi="Times New Roman" w:cs="Times New Roman"/>
          <w:sz w:val="28"/>
          <w:szCs w:val="28"/>
        </w:rPr>
        <w:t xml:space="preserve"> определить положительное или отрицательное влияние школьной среды на ка</w:t>
      </w:r>
      <w:r w:rsidR="00984C5B">
        <w:rPr>
          <w:rFonts w:ascii="Times New Roman" w:hAnsi="Times New Roman" w:cs="Times New Roman"/>
          <w:sz w:val="28"/>
          <w:szCs w:val="28"/>
        </w:rPr>
        <w:t>чество построения студентом</w:t>
      </w:r>
      <w:r w:rsidRPr="00EB1518">
        <w:rPr>
          <w:rFonts w:ascii="Times New Roman" w:hAnsi="Times New Roman" w:cs="Times New Roman"/>
          <w:sz w:val="28"/>
          <w:szCs w:val="28"/>
        </w:rPr>
        <w:t xml:space="preserve"> дальнейшей образовательной траектории.</w:t>
      </w:r>
    </w:p>
    <w:p w14:paraId="0B56D0F7" w14:textId="0A169BA6" w:rsidR="00270E01" w:rsidRPr="00EB1518" w:rsidRDefault="006277BD" w:rsidP="00346024">
      <w:pPr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1518">
        <w:rPr>
          <w:rFonts w:ascii="Times New Roman" w:hAnsi="Times New Roman" w:cs="Times New Roman"/>
          <w:color w:val="262626"/>
          <w:sz w:val="28"/>
          <w:szCs w:val="28"/>
        </w:rPr>
        <w:t>Гипотеза исследования</w:t>
      </w:r>
      <w:r w:rsidR="00270E01" w:rsidRPr="00EB1518">
        <w:rPr>
          <w:rFonts w:ascii="Times New Roman" w:hAnsi="Times New Roman" w:cs="Times New Roman"/>
          <w:color w:val="262626"/>
          <w:sz w:val="28"/>
          <w:szCs w:val="28"/>
        </w:rPr>
        <w:t xml:space="preserve"> базируется на </w:t>
      </w:r>
      <w:r w:rsidR="00984C5B">
        <w:rPr>
          <w:rFonts w:ascii="Times New Roman" w:hAnsi="Times New Roman" w:cs="Times New Roman"/>
          <w:color w:val="262626"/>
          <w:sz w:val="28"/>
          <w:szCs w:val="28"/>
        </w:rPr>
        <w:t>позициях</w:t>
      </w:r>
      <w:r w:rsidR="00270E01" w:rsidRPr="00EB1518">
        <w:rPr>
          <w:rFonts w:ascii="Times New Roman" w:hAnsi="Times New Roman" w:cs="Times New Roman"/>
          <w:color w:val="262626"/>
          <w:sz w:val="28"/>
          <w:szCs w:val="28"/>
        </w:rPr>
        <w:t xml:space="preserve"> гуманистической и позитивной психологии</w:t>
      </w:r>
      <w:r w:rsidR="00984C5B">
        <w:rPr>
          <w:rFonts w:ascii="Times New Roman" w:hAnsi="Times New Roman" w:cs="Times New Roman"/>
          <w:color w:val="262626"/>
          <w:sz w:val="28"/>
          <w:szCs w:val="28"/>
        </w:rPr>
        <w:t>, а именно</w:t>
      </w:r>
      <w:r w:rsidR="00270E01" w:rsidRPr="00EB1518">
        <w:rPr>
          <w:rFonts w:ascii="Times New Roman" w:hAnsi="Times New Roman" w:cs="Times New Roman"/>
          <w:color w:val="262626"/>
          <w:sz w:val="28"/>
          <w:szCs w:val="28"/>
        </w:rPr>
        <w:t>:</w:t>
      </w:r>
    </w:p>
    <w:p w14:paraId="0D04828C" w14:textId="4D4D7EC4" w:rsidR="00270E01" w:rsidRPr="00EB1518" w:rsidRDefault="00942C3B" w:rsidP="00346024">
      <w:pPr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B1518">
        <w:rPr>
          <w:rFonts w:ascii="Times New Roman" w:hAnsi="Times New Roman" w:cs="Times New Roman"/>
          <w:color w:val="262626"/>
          <w:sz w:val="28"/>
          <w:szCs w:val="28"/>
        </w:rPr>
        <w:lastRenderedPageBreak/>
        <w:t>1)</w:t>
      </w:r>
      <w:r w:rsidR="00270E01" w:rsidRPr="00EB1518">
        <w:rPr>
          <w:rFonts w:ascii="Times New Roman" w:hAnsi="Times New Roman" w:cs="Times New Roman"/>
          <w:color w:val="262626"/>
          <w:sz w:val="28"/>
          <w:szCs w:val="28"/>
        </w:rPr>
        <w:t xml:space="preserve"> образовательный </w:t>
      </w:r>
      <w:r w:rsidR="00270E01" w:rsidRPr="00EB1518">
        <w:rPr>
          <w:rFonts w:ascii="Times New Roman" w:hAnsi="Times New Roman" w:cs="Times New Roman"/>
          <w:color w:val="000000" w:themeColor="text1"/>
          <w:sz w:val="28"/>
          <w:szCs w:val="28"/>
        </w:rPr>
        <w:t>процесс</w:t>
      </w:r>
      <w:r w:rsidR="00270E01" w:rsidRPr="00EB15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B1518">
        <w:rPr>
          <w:rFonts w:ascii="Times New Roman" w:hAnsi="Times New Roman" w:cs="Times New Roman"/>
          <w:color w:val="262626"/>
          <w:sz w:val="28"/>
          <w:szCs w:val="28"/>
        </w:rPr>
        <w:t>– системная трудоемка</w:t>
      </w:r>
      <w:r w:rsidR="00984C5B">
        <w:rPr>
          <w:rFonts w:ascii="Times New Roman" w:hAnsi="Times New Roman" w:cs="Times New Roman"/>
          <w:color w:val="262626"/>
          <w:sz w:val="28"/>
          <w:szCs w:val="28"/>
        </w:rPr>
        <w:t>я интеллектуальная деятельность</w:t>
      </w:r>
      <w:r w:rsidRPr="00EB1518">
        <w:rPr>
          <w:rFonts w:ascii="Times New Roman" w:hAnsi="Times New Roman" w:cs="Times New Roman"/>
          <w:color w:val="262626"/>
          <w:sz w:val="28"/>
          <w:szCs w:val="28"/>
        </w:rPr>
        <w:t>, которая необходима человеку для того, чтобы стать полноценным гражданином цивилизованного общества;</w:t>
      </w:r>
    </w:p>
    <w:p w14:paraId="29634A35" w14:textId="29D8623A" w:rsidR="00312919" w:rsidRDefault="00270E01" w:rsidP="003460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18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942C3B" w:rsidRPr="00EB1518">
        <w:rPr>
          <w:rFonts w:ascii="Times New Roman" w:hAnsi="Times New Roman" w:cs="Times New Roman"/>
          <w:color w:val="262626"/>
          <w:sz w:val="28"/>
          <w:szCs w:val="28"/>
        </w:rPr>
        <w:t xml:space="preserve">2) </w:t>
      </w:r>
      <w:r w:rsidRPr="00EB1518">
        <w:rPr>
          <w:rFonts w:ascii="Times New Roman" w:hAnsi="Times New Roman" w:cs="Times New Roman"/>
          <w:color w:val="262626"/>
          <w:sz w:val="28"/>
          <w:szCs w:val="28"/>
        </w:rPr>
        <w:t>п</w:t>
      </w:r>
      <w:r w:rsidR="006277BD" w:rsidRPr="00EB1518">
        <w:rPr>
          <w:rFonts w:ascii="Times New Roman" w:hAnsi="Times New Roman" w:cs="Times New Roman"/>
          <w:sz w:val="28"/>
          <w:szCs w:val="28"/>
        </w:rPr>
        <w:t xml:space="preserve">озитивная образовательная среда школы </w:t>
      </w:r>
      <w:r w:rsidR="00312919" w:rsidRPr="00EB1518">
        <w:rPr>
          <w:rFonts w:ascii="Times New Roman" w:hAnsi="Times New Roman" w:cs="Times New Roman"/>
          <w:sz w:val="28"/>
          <w:szCs w:val="28"/>
        </w:rPr>
        <w:t>является для школьника ресурсом компенсации объективных трудностей образовательного процесса</w:t>
      </w:r>
      <w:r w:rsidR="00984C5B">
        <w:rPr>
          <w:rFonts w:ascii="Times New Roman" w:hAnsi="Times New Roman" w:cs="Times New Roman"/>
          <w:sz w:val="28"/>
          <w:szCs w:val="28"/>
        </w:rPr>
        <w:t xml:space="preserve"> и </w:t>
      </w:r>
      <w:r w:rsidR="00312919">
        <w:rPr>
          <w:rFonts w:ascii="Times New Roman" w:hAnsi="Times New Roman" w:cs="Times New Roman"/>
          <w:sz w:val="28"/>
          <w:szCs w:val="28"/>
        </w:rPr>
        <w:t>источником паттернов учебно-исследовательской деятельности.</w:t>
      </w:r>
    </w:p>
    <w:p w14:paraId="2BD05DE0" w14:textId="7BA4F47D" w:rsidR="00270E01" w:rsidRPr="00EB1518" w:rsidRDefault="00312919" w:rsidP="003460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42C3B" w:rsidRPr="00EB1518">
        <w:rPr>
          <w:rFonts w:ascii="Times New Roman" w:hAnsi="Times New Roman" w:cs="Times New Roman"/>
          <w:sz w:val="28"/>
          <w:szCs w:val="28"/>
        </w:rPr>
        <w:t>ипотеза исследования состоит в том, что</w:t>
      </w:r>
      <w:r w:rsidR="00AA089B" w:rsidRPr="00EB1518">
        <w:rPr>
          <w:rFonts w:ascii="Times New Roman" w:hAnsi="Times New Roman" w:cs="Times New Roman"/>
          <w:sz w:val="28"/>
          <w:szCs w:val="28"/>
        </w:rPr>
        <w:t xml:space="preserve"> позитивный характер образовательный среды определяется</w:t>
      </w:r>
      <w:r w:rsidR="006277BD" w:rsidRPr="00EB1518">
        <w:rPr>
          <w:rFonts w:ascii="Times New Roman" w:hAnsi="Times New Roman" w:cs="Times New Roman"/>
          <w:sz w:val="28"/>
          <w:szCs w:val="28"/>
        </w:rPr>
        <w:t xml:space="preserve"> </w:t>
      </w:r>
      <w:r w:rsidR="00942C3B" w:rsidRPr="00EB1518">
        <w:rPr>
          <w:rFonts w:ascii="Times New Roman" w:hAnsi="Times New Roman" w:cs="Times New Roman"/>
          <w:sz w:val="28"/>
          <w:szCs w:val="28"/>
        </w:rPr>
        <w:t xml:space="preserve">человеком </w:t>
      </w:r>
      <w:r w:rsidR="00984C5B">
        <w:rPr>
          <w:rFonts w:ascii="Times New Roman" w:hAnsi="Times New Roman" w:cs="Times New Roman"/>
          <w:sz w:val="28"/>
          <w:szCs w:val="28"/>
        </w:rPr>
        <w:t>в соотношении</w:t>
      </w:r>
      <w:r w:rsidR="007715BB" w:rsidRPr="00EB1518">
        <w:rPr>
          <w:rFonts w:ascii="Times New Roman" w:hAnsi="Times New Roman" w:cs="Times New Roman"/>
          <w:sz w:val="28"/>
          <w:szCs w:val="28"/>
        </w:rPr>
        <w:t xml:space="preserve"> </w:t>
      </w:r>
      <w:r w:rsidR="00942C3B" w:rsidRPr="00EB1518">
        <w:rPr>
          <w:rFonts w:ascii="Times New Roman" w:hAnsi="Times New Roman" w:cs="Times New Roman"/>
          <w:sz w:val="28"/>
          <w:szCs w:val="28"/>
        </w:rPr>
        <w:t xml:space="preserve">двух </w:t>
      </w:r>
      <w:r w:rsidR="006277BD" w:rsidRPr="00EB1518">
        <w:rPr>
          <w:rFonts w:ascii="Times New Roman" w:hAnsi="Times New Roman" w:cs="Times New Roman"/>
          <w:sz w:val="28"/>
          <w:szCs w:val="28"/>
        </w:rPr>
        <w:t>факт</w:t>
      </w:r>
      <w:r w:rsidR="007715BB" w:rsidRPr="00EB1518">
        <w:rPr>
          <w:rFonts w:ascii="Times New Roman" w:hAnsi="Times New Roman" w:cs="Times New Roman"/>
          <w:sz w:val="28"/>
          <w:szCs w:val="28"/>
        </w:rPr>
        <w:t>оров: а) «школьной усталости»</w:t>
      </w:r>
      <w:r w:rsidR="006277BD" w:rsidRPr="00EB1518">
        <w:rPr>
          <w:rFonts w:ascii="Times New Roman" w:hAnsi="Times New Roman" w:cs="Times New Roman"/>
          <w:sz w:val="28"/>
          <w:szCs w:val="28"/>
        </w:rPr>
        <w:t xml:space="preserve"> б) реализации «инвестиционно-смысловой» модели совершения учебных действий. </w:t>
      </w:r>
    </w:p>
    <w:p w14:paraId="49C158C6" w14:textId="77777777" w:rsidR="00D812E7" w:rsidRPr="00EB1518" w:rsidRDefault="00D812E7" w:rsidP="003460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18">
        <w:rPr>
          <w:rFonts w:ascii="Times New Roman" w:hAnsi="Times New Roman" w:cs="Times New Roman"/>
          <w:sz w:val="28"/>
          <w:szCs w:val="28"/>
        </w:rPr>
        <w:t>Через анализ качества образовательной траектории студента можно сформулировать валидный корпус вопросов для оценки готовности выпускника вуза к работе по специальности и/или продолжению академической карьеры.</w:t>
      </w:r>
    </w:p>
    <w:p w14:paraId="2E97CBFD" w14:textId="744D87F9" w:rsidR="00D812E7" w:rsidRPr="00EB1518" w:rsidRDefault="00B00A7C" w:rsidP="003460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18">
        <w:rPr>
          <w:rFonts w:ascii="Times New Roman" w:hAnsi="Times New Roman" w:cs="Times New Roman"/>
          <w:sz w:val="28"/>
          <w:szCs w:val="28"/>
        </w:rPr>
        <w:t xml:space="preserve">Авторы строят исследование на сочетании нескольких </w:t>
      </w:r>
      <w:r w:rsidRPr="00EB1518">
        <w:rPr>
          <w:rFonts w:ascii="Times New Roman" w:hAnsi="Times New Roman" w:cs="Times New Roman"/>
          <w:b/>
          <w:sz w:val="28"/>
          <w:szCs w:val="28"/>
        </w:rPr>
        <w:t>методов</w:t>
      </w:r>
      <w:r w:rsidR="003129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12919" w:rsidRPr="00312919">
        <w:rPr>
          <w:rFonts w:ascii="Times New Roman" w:hAnsi="Times New Roman" w:cs="Times New Roman"/>
          <w:sz w:val="28"/>
          <w:szCs w:val="28"/>
        </w:rPr>
        <w:t xml:space="preserve">экспертных заключений, </w:t>
      </w:r>
      <w:r w:rsidR="00D812E7" w:rsidRPr="00312919">
        <w:rPr>
          <w:rFonts w:ascii="Times New Roman" w:hAnsi="Times New Roman" w:cs="Times New Roman"/>
          <w:sz w:val="28"/>
          <w:szCs w:val="28"/>
        </w:rPr>
        <w:t>структурированного интервью</w:t>
      </w:r>
      <w:r w:rsidR="00312919" w:rsidRPr="00312919">
        <w:rPr>
          <w:rFonts w:ascii="Times New Roman" w:hAnsi="Times New Roman" w:cs="Times New Roman"/>
          <w:sz w:val="28"/>
          <w:szCs w:val="28"/>
        </w:rPr>
        <w:t>,</w:t>
      </w:r>
      <w:r w:rsidR="00312919">
        <w:rPr>
          <w:rFonts w:ascii="Times New Roman" w:hAnsi="Times New Roman" w:cs="Times New Roman"/>
          <w:sz w:val="28"/>
          <w:szCs w:val="28"/>
        </w:rPr>
        <w:t xml:space="preserve"> анкетирования</w:t>
      </w:r>
      <w:r w:rsidR="00D812E7" w:rsidRPr="00EB1518">
        <w:rPr>
          <w:rFonts w:ascii="Times New Roman" w:hAnsi="Times New Roman" w:cs="Times New Roman"/>
          <w:sz w:val="28"/>
          <w:szCs w:val="28"/>
        </w:rPr>
        <w:t xml:space="preserve"> для диагностики субъективного качества образовательной среды</w:t>
      </w:r>
      <w:r w:rsidR="00312919">
        <w:rPr>
          <w:rFonts w:ascii="Times New Roman" w:hAnsi="Times New Roman" w:cs="Times New Roman"/>
          <w:sz w:val="28"/>
          <w:szCs w:val="28"/>
        </w:rPr>
        <w:t xml:space="preserve"> и оценки «позитивной школьной среды».</w:t>
      </w:r>
    </w:p>
    <w:p w14:paraId="188FD97B" w14:textId="77777777" w:rsidR="00312919" w:rsidRDefault="00312919" w:rsidP="006A52C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105C23F" w14:textId="77777777" w:rsidR="00B00A7C" w:rsidRPr="00EB1518" w:rsidRDefault="00B00A7C" w:rsidP="006A52C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B1518">
        <w:rPr>
          <w:rFonts w:ascii="Times New Roman" w:hAnsi="Times New Roman" w:cs="Times New Roman"/>
          <w:b/>
          <w:sz w:val="28"/>
          <w:szCs w:val="28"/>
        </w:rPr>
        <w:t>Базовая терминология исследования</w:t>
      </w:r>
    </w:p>
    <w:p w14:paraId="6984BCC3" w14:textId="206C78FB" w:rsidR="00E46CB8" w:rsidRPr="00EB1518" w:rsidRDefault="00CB2F9F" w:rsidP="006A52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18">
        <w:rPr>
          <w:rFonts w:ascii="Times New Roman" w:hAnsi="Times New Roman" w:cs="Times New Roman"/>
          <w:sz w:val="28"/>
          <w:szCs w:val="28"/>
          <w:u w:val="single"/>
        </w:rPr>
        <w:t xml:space="preserve">«Позитивная </w:t>
      </w:r>
      <w:r w:rsidR="008F3E1C" w:rsidRPr="00EB1518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Pr="00EB1518">
        <w:rPr>
          <w:rFonts w:ascii="Times New Roman" w:hAnsi="Times New Roman" w:cs="Times New Roman"/>
          <w:sz w:val="28"/>
          <w:szCs w:val="28"/>
          <w:u w:val="single"/>
        </w:rPr>
        <w:t xml:space="preserve"> среда» - </w:t>
      </w:r>
      <w:r w:rsidR="003C4066" w:rsidRPr="00EB1518">
        <w:rPr>
          <w:rFonts w:ascii="Times New Roman" w:hAnsi="Times New Roman" w:cs="Times New Roman"/>
          <w:sz w:val="28"/>
          <w:szCs w:val="28"/>
        </w:rPr>
        <w:t>совокупность условий реализации образовательного процесса, обеспечивающих развитие позитивного отношения ученика к целям, задачам и результатам собс</w:t>
      </w:r>
      <w:r w:rsidR="00EC6991" w:rsidRPr="00EB1518">
        <w:rPr>
          <w:rFonts w:ascii="Times New Roman" w:hAnsi="Times New Roman" w:cs="Times New Roman"/>
          <w:sz w:val="28"/>
          <w:szCs w:val="28"/>
        </w:rPr>
        <w:t xml:space="preserve">твенной </w:t>
      </w:r>
      <w:r w:rsidR="008F3E1C" w:rsidRPr="00EB151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EC6991" w:rsidRPr="00EB1518">
        <w:rPr>
          <w:rFonts w:ascii="Times New Roman" w:hAnsi="Times New Roman" w:cs="Times New Roman"/>
          <w:sz w:val="28"/>
          <w:szCs w:val="28"/>
        </w:rPr>
        <w:t xml:space="preserve">деятельности. </w:t>
      </w:r>
      <w:r w:rsidR="00135B3B" w:rsidRPr="00EB1518">
        <w:rPr>
          <w:rFonts w:ascii="Times New Roman" w:hAnsi="Times New Roman" w:cs="Times New Roman"/>
          <w:sz w:val="28"/>
          <w:szCs w:val="28"/>
        </w:rPr>
        <w:t xml:space="preserve">Позитивный характер школьной среды может быть зафиксирован через </w:t>
      </w:r>
      <w:r w:rsidR="00984C5B">
        <w:rPr>
          <w:rFonts w:ascii="Times New Roman" w:hAnsi="Times New Roman" w:cs="Times New Roman"/>
          <w:sz w:val="28"/>
          <w:szCs w:val="28"/>
        </w:rPr>
        <w:t>ее проявление</w:t>
      </w:r>
      <w:r w:rsidR="00135B3B" w:rsidRPr="00EB1518">
        <w:rPr>
          <w:rFonts w:ascii="Times New Roman" w:hAnsi="Times New Roman" w:cs="Times New Roman"/>
          <w:sz w:val="28"/>
          <w:szCs w:val="28"/>
        </w:rPr>
        <w:t xml:space="preserve"> в восприятии школьников</w:t>
      </w:r>
      <w:r w:rsidR="00E46CB8" w:rsidRPr="00EB151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464"/>
      </w:tblGrid>
      <w:tr w:rsidR="006A52CA" w:rsidRPr="00EB1518" w14:paraId="1CCF04B8" w14:textId="77777777" w:rsidTr="00B86E87">
        <w:tc>
          <w:tcPr>
            <w:tcW w:w="1101" w:type="dxa"/>
            <w:vAlign w:val="center"/>
          </w:tcPr>
          <w:p w14:paraId="504DA2E0" w14:textId="77777777" w:rsidR="006A52CA" w:rsidRPr="00EB1518" w:rsidRDefault="006A52CA" w:rsidP="006A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  <w:shd w:val="clear" w:color="auto" w:fill="FDE9D9" w:themeFill="accent6" w:themeFillTint="33"/>
          </w:tcPr>
          <w:p w14:paraId="4D6E5566" w14:textId="3749A94E" w:rsidR="006A52CA" w:rsidRPr="00EB1518" w:rsidRDefault="006A52CA" w:rsidP="006A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Отражение в сознании школьника</w:t>
            </w:r>
          </w:p>
        </w:tc>
      </w:tr>
      <w:tr w:rsidR="00E46CB8" w:rsidRPr="00EB1518" w14:paraId="63563C2A" w14:textId="77777777" w:rsidTr="00B86E87">
        <w:tc>
          <w:tcPr>
            <w:tcW w:w="1101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14:paraId="35667762" w14:textId="37963058" w:rsidR="00E46CB8" w:rsidRPr="00EB1518" w:rsidRDefault="006A52CA" w:rsidP="00B86E8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46CB8" w:rsidRPr="00EB1518">
              <w:rPr>
                <w:rFonts w:ascii="Times New Roman" w:hAnsi="Times New Roman" w:cs="Times New Roman"/>
                <w:sz w:val="28"/>
                <w:szCs w:val="28"/>
              </w:rPr>
              <w:t>озитивн</w:t>
            </w: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E46CB8"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ая среда</w:t>
            </w:r>
          </w:p>
        </w:tc>
        <w:tc>
          <w:tcPr>
            <w:tcW w:w="8464" w:type="dxa"/>
          </w:tcPr>
          <w:p w14:paraId="36FEAD97" w14:textId="430AE80A" w:rsidR="00E46CB8" w:rsidRPr="00EB1518" w:rsidRDefault="00E46CB8" w:rsidP="006A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позитивные эмоциональные маркеры</w:t>
            </w:r>
          </w:p>
        </w:tc>
      </w:tr>
      <w:tr w:rsidR="00E46CB8" w:rsidRPr="00EB1518" w14:paraId="45461BCF" w14:textId="77777777" w:rsidTr="00B86E87">
        <w:tc>
          <w:tcPr>
            <w:tcW w:w="1101" w:type="dxa"/>
            <w:vMerge/>
            <w:shd w:val="clear" w:color="auto" w:fill="FDE9D9" w:themeFill="accent6" w:themeFillTint="33"/>
          </w:tcPr>
          <w:p w14:paraId="1EC4A47A" w14:textId="77777777" w:rsidR="00E46CB8" w:rsidRPr="00EB1518" w:rsidRDefault="00E46CB8" w:rsidP="006A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</w:tcPr>
          <w:p w14:paraId="78E6B1F6" w14:textId="24E2EF8D" w:rsidR="00E46CB8" w:rsidRPr="00EB1518" w:rsidRDefault="00E46CB8" w:rsidP="006A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высокую оценку удовлетворенности внешними условиями школьной жизни</w:t>
            </w:r>
          </w:p>
        </w:tc>
      </w:tr>
      <w:tr w:rsidR="00E46CB8" w:rsidRPr="00EB1518" w14:paraId="5E60C856" w14:textId="77777777" w:rsidTr="00B86E87">
        <w:tc>
          <w:tcPr>
            <w:tcW w:w="1101" w:type="dxa"/>
            <w:vMerge/>
            <w:shd w:val="clear" w:color="auto" w:fill="FDE9D9" w:themeFill="accent6" w:themeFillTint="33"/>
          </w:tcPr>
          <w:p w14:paraId="42F73C4A" w14:textId="77777777" w:rsidR="00E46CB8" w:rsidRPr="00EB1518" w:rsidRDefault="00E46CB8" w:rsidP="006A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</w:tcPr>
          <w:p w14:paraId="21D0B29C" w14:textId="18AA0B62" w:rsidR="00E46CB8" w:rsidRPr="00EB1518" w:rsidRDefault="00E46CB8" w:rsidP="006A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заинтересованное отношение к основным видам учебной деятельности</w:t>
            </w:r>
          </w:p>
        </w:tc>
      </w:tr>
      <w:tr w:rsidR="00E46CB8" w:rsidRPr="00EB1518" w14:paraId="005B8E7D" w14:textId="77777777" w:rsidTr="00B86E87">
        <w:tc>
          <w:tcPr>
            <w:tcW w:w="1101" w:type="dxa"/>
            <w:vMerge/>
            <w:shd w:val="clear" w:color="auto" w:fill="FDE9D9" w:themeFill="accent6" w:themeFillTint="33"/>
          </w:tcPr>
          <w:p w14:paraId="7E4F0DF1" w14:textId="77777777" w:rsidR="00E46CB8" w:rsidRPr="00EB1518" w:rsidRDefault="00E46CB8" w:rsidP="006A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</w:tcPr>
          <w:p w14:paraId="39D6CBF7" w14:textId="7B900AEE" w:rsidR="00E46CB8" w:rsidRPr="00EB1518" w:rsidRDefault="00E46CB8" w:rsidP="006A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высокий индекс дополнительной (внеурочной) образовательной активности в школе и за ее пределами</w:t>
            </w:r>
          </w:p>
        </w:tc>
      </w:tr>
      <w:tr w:rsidR="00E46CB8" w:rsidRPr="00EB1518" w14:paraId="629482B7" w14:textId="77777777" w:rsidTr="00B86E87">
        <w:tc>
          <w:tcPr>
            <w:tcW w:w="1101" w:type="dxa"/>
            <w:vMerge/>
            <w:shd w:val="clear" w:color="auto" w:fill="FDE9D9" w:themeFill="accent6" w:themeFillTint="33"/>
          </w:tcPr>
          <w:p w14:paraId="5375F706" w14:textId="77777777" w:rsidR="00E46CB8" w:rsidRPr="00EB1518" w:rsidRDefault="00E46CB8" w:rsidP="006A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</w:tcPr>
          <w:p w14:paraId="6F928210" w14:textId="4E830DDF" w:rsidR="00E46CB8" w:rsidRPr="00EB1518" w:rsidRDefault="00E46CB8" w:rsidP="006A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наличие потребности и возможности диалога с учителем</w:t>
            </w:r>
          </w:p>
        </w:tc>
      </w:tr>
      <w:tr w:rsidR="00E46CB8" w:rsidRPr="00EB1518" w14:paraId="69D4FC8B" w14:textId="77777777" w:rsidTr="00B86E87">
        <w:tc>
          <w:tcPr>
            <w:tcW w:w="1101" w:type="dxa"/>
            <w:vMerge/>
            <w:shd w:val="clear" w:color="auto" w:fill="FDE9D9" w:themeFill="accent6" w:themeFillTint="33"/>
          </w:tcPr>
          <w:p w14:paraId="76679DB0" w14:textId="77777777" w:rsidR="00E46CB8" w:rsidRPr="00EB1518" w:rsidRDefault="00E46CB8" w:rsidP="006A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</w:tcPr>
          <w:p w14:paraId="001968C5" w14:textId="21781AD6" w:rsidR="00E46CB8" w:rsidRPr="00EB1518" w:rsidRDefault="00E46CB8" w:rsidP="009D0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благополучные отношения с одноклассниками</w:t>
            </w:r>
          </w:p>
        </w:tc>
      </w:tr>
      <w:tr w:rsidR="00E46CB8" w:rsidRPr="00EB1518" w14:paraId="6C60351C" w14:textId="77777777" w:rsidTr="00B86E87">
        <w:tc>
          <w:tcPr>
            <w:tcW w:w="1101" w:type="dxa"/>
            <w:vMerge/>
            <w:shd w:val="clear" w:color="auto" w:fill="FDE9D9" w:themeFill="accent6" w:themeFillTint="33"/>
          </w:tcPr>
          <w:p w14:paraId="2AE95C6E" w14:textId="77777777" w:rsidR="00E46CB8" w:rsidRPr="00EB1518" w:rsidRDefault="00E46CB8" w:rsidP="006A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</w:tcPr>
          <w:p w14:paraId="558BB9B5" w14:textId="176533D3" w:rsidR="00E46CB8" w:rsidRPr="00EB1518" w:rsidRDefault="00E46CB8" w:rsidP="006A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ощущение психологического комфорта</w:t>
            </w:r>
          </w:p>
        </w:tc>
      </w:tr>
      <w:tr w:rsidR="00E46CB8" w:rsidRPr="00EB1518" w14:paraId="3EAF0615" w14:textId="77777777" w:rsidTr="00B86E87">
        <w:tc>
          <w:tcPr>
            <w:tcW w:w="1101" w:type="dxa"/>
            <w:vMerge/>
            <w:shd w:val="clear" w:color="auto" w:fill="FDE9D9" w:themeFill="accent6" w:themeFillTint="33"/>
          </w:tcPr>
          <w:p w14:paraId="41E263A4" w14:textId="77777777" w:rsidR="00E46CB8" w:rsidRPr="00EB1518" w:rsidRDefault="00E46CB8" w:rsidP="006A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</w:tcPr>
          <w:p w14:paraId="251556C8" w14:textId="17AA38DC" w:rsidR="00E46CB8" w:rsidRPr="00EB1518" w:rsidRDefault="00E46CB8" w:rsidP="009D0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позитивное восприятие потока школьной жизни </w:t>
            </w:r>
          </w:p>
        </w:tc>
      </w:tr>
      <w:tr w:rsidR="00E46CB8" w:rsidRPr="00EB1518" w14:paraId="16B939E6" w14:textId="77777777" w:rsidTr="00B86E87">
        <w:tc>
          <w:tcPr>
            <w:tcW w:w="1101" w:type="dxa"/>
            <w:vMerge/>
            <w:shd w:val="clear" w:color="auto" w:fill="FDE9D9" w:themeFill="accent6" w:themeFillTint="33"/>
          </w:tcPr>
          <w:p w14:paraId="5B891BC9" w14:textId="77777777" w:rsidR="00E46CB8" w:rsidRPr="00EB1518" w:rsidRDefault="00E46CB8" w:rsidP="006A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</w:tcPr>
          <w:p w14:paraId="35FBC4CA" w14:textId="167FC5A6" w:rsidR="00E46CB8" w:rsidRPr="00EB1518" w:rsidRDefault="00E46CB8" w:rsidP="006A5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представление образовательной среды школы в виде яркой позитивно-окрашенной метафоры</w:t>
            </w:r>
          </w:p>
        </w:tc>
      </w:tr>
    </w:tbl>
    <w:p w14:paraId="6DB9965D" w14:textId="77777777" w:rsidR="00E46CB8" w:rsidRPr="00EB1518" w:rsidRDefault="00E46CB8" w:rsidP="006A52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D56578F" w14:textId="7AB151AC" w:rsidR="00DF28C4" w:rsidRDefault="00DF28C4" w:rsidP="00DF28C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1518">
        <w:rPr>
          <w:rFonts w:ascii="Times New Roman" w:hAnsi="Times New Roman" w:cs="Times New Roman"/>
          <w:sz w:val="28"/>
          <w:szCs w:val="28"/>
          <w:u w:val="single"/>
        </w:rPr>
        <w:t>«Образовательная траектория»</w:t>
      </w:r>
      <w:r w:rsidRPr="00EB1518">
        <w:rPr>
          <w:rFonts w:ascii="Times New Roman" w:hAnsi="Times New Roman" w:cs="Times New Roman"/>
          <w:sz w:val="28"/>
          <w:szCs w:val="28"/>
        </w:rPr>
        <w:t xml:space="preserve"> - последовательность действий («шагов») студента по выполнению выбранной образовательной программы. </w:t>
      </w:r>
      <w:r w:rsidRPr="00EB1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Качество образовательной траектории </w:t>
      </w:r>
      <w:r w:rsidRPr="00EB1518">
        <w:rPr>
          <w:rFonts w:ascii="Times New Roman" w:hAnsi="Times New Roman" w:cs="Times New Roman"/>
          <w:sz w:val="28"/>
          <w:szCs w:val="28"/>
        </w:rPr>
        <w:t xml:space="preserve">определяется сочетанием </w:t>
      </w:r>
      <w:r w:rsidRPr="00EB1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академической активности и функциональной грамотности студента. </w:t>
      </w:r>
      <w:r w:rsidRPr="00EB1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Наиболее очевидно это сочетание проявляется в точках принятия смыслообразующих решений о предпочитаемом учебно-профессиональном и исследовательском поведении. Таким образом, эти «точки» являются по сути «точками выбора» одного из парных сценариев, например: использование или отказ от недобросовестных учебных практик (пропуски занятий, плагиат, мошенничество в ситуации тестирования и </w:t>
      </w:r>
      <w:proofErr w:type="spellStart"/>
      <w:r w:rsidRPr="00EB1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т.п</w:t>
      </w:r>
      <w:proofErr w:type="spellEnd"/>
      <w:r w:rsidR="003C0B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B1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0BDF2F0" w14:textId="77777777" w:rsidR="001E2768" w:rsidRDefault="001E2768" w:rsidP="00DF28C4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50"/>
        <w:gridCol w:w="2036"/>
        <w:gridCol w:w="2126"/>
        <w:gridCol w:w="2126"/>
        <w:gridCol w:w="1519"/>
      </w:tblGrid>
      <w:tr w:rsidR="001F31EF" w:rsidRPr="00EB1518" w14:paraId="2C313F04" w14:textId="77777777" w:rsidTr="001F31EF">
        <w:tc>
          <w:tcPr>
            <w:tcW w:w="9457" w:type="dxa"/>
            <w:gridSpan w:val="5"/>
            <w:shd w:val="clear" w:color="auto" w:fill="FDE9D9" w:themeFill="accent6" w:themeFillTint="33"/>
            <w:vAlign w:val="center"/>
          </w:tcPr>
          <w:p w14:paraId="72BF33C0" w14:textId="4786884D" w:rsidR="001F31EF" w:rsidRPr="00EB1518" w:rsidRDefault="00984C5B" w:rsidP="001F3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DE9D9" w:themeFill="accent6" w:themeFillTint="33"/>
              </w:rPr>
              <w:t>Модель качественного построе</w:t>
            </w:r>
            <w:r w:rsidR="001F31EF" w:rsidRPr="001F31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DE9D9" w:themeFill="accent6" w:themeFillTint="33"/>
              </w:rPr>
              <w:t>ния образовательной</w:t>
            </w:r>
            <w:r w:rsidR="00B932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DE9D9" w:themeFill="accent6" w:themeFillTint="33"/>
              </w:rPr>
              <w:t xml:space="preserve"> </w:t>
            </w:r>
            <w:r w:rsidR="001F31EF" w:rsidRPr="001F31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DE9D9" w:themeFill="accent6" w:themeFillTint="33"/>
              </w:rPr>
              <w:t>траектории</w:t>
            </w:r>
          </w:p>
        </w:tc>
      </w:tr>
      <w:tr w:rsidR="00DF28C4" w:rsidRPr="00EB1518" w14:paraId="433A222E" w14:textId="77777777" w:rsidTr="00915C7E">
        <w:tc>
          <w:tcPr>
            <w:tcW w:w="1650" w:type="dxa"/>
            <w:vMerge w:val="restart"/>
            <w:shd w:val="clear" w:color="auto" w:fill="E5DFEC" w:themeFill="accent4" w:themeFillTint="33"/>
            <w:vAlign w:val="center"/>
          </w:tcPr>
          <w:p w14:paraId="4C53BAE2" w14:textId="77777777" w:rsidR="00DF28C4" w:rsidRPr="00EB1518" w:rsidRDefault="00DF28C4" w:rsidP="0091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5DFEC" w:themeFill="accent4" w:themeFillTint="33"/>
              </w:rPr>
              <w:t>Низкое качество подготовки специалиста для рынка труда</w:t>
            </w:r>
          </w:p>
        </w:tc>
        <w:tc>
          <w:tcPr>
            <w:tcW w:w="2036" w:type="dxa"/>
          </w:tcPr>
          <w:p w14:paraId="43354FC9" w14:textId="77777777" w:rsidR="00DF28C4" w:rsidRPr="00EB1518" w:rsidRDefault="00DF28C4" w:rsidP="00915C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практика недобросовестного учебного поведения</w:t>
            </w:r>
          </w:p>
        </w:tc>
        <w:tc>
          <w:tcPr>
            <w:tcW w:w="2126" w:type="dxa"/>
            <w:vMerge w:val="restart"/>
            <w:shd w:val="clear" w:color="auto" w:fill="FDE9D9" w:themeFill="accent6" w:themeFillTint="33"/>
            <w:vAlign w:val="center"/>
          </w:tcPr>
          <w:p w14:paraId="6F42AA22" w14:textId="77777777" w:rsidR="00DF28C4" w:rsidRPr="00EB1518" w:rsidRDefault="00DF28C4" w:rsidP="00915C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1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E9D9" w:themeFill="accent6" w:themeFillTint="33"/>
              </w:rPr>
              <w:t>Качество образовательной траектории в вузе</w:t>
            </w:r>
          </w:p>
        </w:tc>
        <w:tc>
          <w:tcPr>
            <w:tcW w:w="2126" w:type="dxa"/>
          </w:tcPr>
          <w:p w14:paraId="6B85CB91" w14:textId="77777777" w:rsidR="00DF28C4" w:rsidRPr="00EB1518" w:rsidRDefault="00DF28C4" w:rsidP="00915C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практика добросовестного учебного поведения</w:t>
            </w:r>
          </w:p>
        </w:tc>
        <w:tc>
          <w:tcPr>
            <w:tcW w:w="1519" w:type="dxa"/>
            <w:vMerge w:val="restart"/>
            <w:shd w:val="clear" w:color="auto" w:fill="E5DFEC" w:themeFill="accent4" w:themeFillTint="33"/>
            <w:vAlign w:val="center"/>
          </w:tcPr>
          <w:p w14:paraId="06DF6534" w14:textId="77777777" w:rsidR="00DF28C4" w:rsidRPr="00EB1518" w:rsidRDefault="00DF28C4" w:rsidP="0091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Исследовательское поведение</w:t>
            </w:r>
          </w:p>
        </w:tc>
      </w:tr>
      <w:tr w:rsidR="00DF28C4" w:rsidRPr="00EB1518" w14:paraId="688FED3D" w14:textId="77777777" w:rsidTr="00915C7E">
        <w:tc>
          <w:tcPr>
            <w:tcW w:w="1650" w:type="dxa"/>
            <w:vMerge/>
            <w:shd w:val="clear" w:color="auto" w:fill="E5DFEC" w:themeFill="accent4" w:themeFillTint="33"/>
          </w:tcPr>
          <w:p w14:paraId="283E1195" w14:textId="77777777" w:rsidR="00DF28C4" w:rsidRPr="00EB1518" w:rsidRDefault="00DF28C4" w:rsidP="00915C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</w:tcPr>
          <w:p w14:paraId="703556EB" w14:textId="77777777" w:rsidR="00DF28C4" w:rsidRPr="00EB1518" w:rsidRDefault="00DF28C4" w:rsidP="00915C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1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минимизация учебной активности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495474C0" w14:textId="77777777" w:rsidR="00DF28C4" w:rsidRPr="00EB1518" w:rsidRDefault="00DF28C4" w:rsidP="00915C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14:paraId="480FBB7F" w14:textId="77777777" w:rsidR="00DF28C4" w:rsidRPr="00EB1518" w:rsidRDefault="00DF28C4" w:rsidP="00915C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1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поиск сфер углубления или расширения знаний</w:t>
            </w:r>
          </w:p>
        </w:tc>
        <w:tc>
          <w:tcPr>
            <w:tcW w:w="1519" w:type="dxa"/>
            <w:vMerge/>
            <w:shd w:val="clear" w:color="auto" w:fill="E5DFEC" w:themeFill="accent4" w:themeFillTint="33"/>
          </w:tcPr>
          <w:p w14:paraId="1E98D77F" w14:textId="77777777" w:rsidR="00DF28C4" w:rsidRPr="00EB1518" w:rsidRDefault="00DF28C4" w:rsidP="00915C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28C4" w:rsidRPr="00EB1518" w14:paraId="11968C6E" w14:textId="77777777" w:rsidTr="00915C7E">
        <w:tc>
          <w:tcPr>
            <w:tcW w:w="1650" w:type="dxa"/>
            <w:vMerge/>
            <w:shd w:val="clear" w:color="auto" w:fill="E5DFEC" w:themeFill="accent4" w:themeFillTint="33"/>
          </w:tcPr>
          <w:p w14:paraId="748D2FA6" w14:textId="77777777" w:rsidR="00DF28C4" w:rsidRPr="00EB1518" w:rsidRDefault="00DF28C4" w:rsidP="00915C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</w:tcPr>
          <w:p w14:paraId="6769E21F" w14:textId="77777777" w:rsidR="00DF28C4" w:rsidRPr="00EB1518" w:rsidRDefault="00DF28C4" w:rsidP="00915C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1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акцентуация на дефиците смысла изучения темы, курса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6414B1FA" w14:textId="77777777" w:rsidR="00DF28C4" w:rsidRPr="00EB1518" w:rsidRDefault="00DF28C4" w:rsidP="00915C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14:paraId="08FCA12F" w14:textId="77777777" w:rsidR="00DF28C4" w:rsidRPr="00EB1518" w:rsidRDefault="00DF28C4" w:rsidP="00915C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реализации «инвестиционно-смысловой» модели совершения учебных действий</w:t>
            </w:r>
          </w:p>
        </w:tc>
        <w:tc>
          <w:tcPr>
            <w:tcW w:w="1519" w:type="dxa"/>
            <w:vMerge/>
            <w:shd w:val="clear" w:color="auto" w:fill="E5DFEC" w:themeFill="accent4" w:themeFillTint="33"/>
          </w:tcPr>
          <w:p w14:paraId="5EC047FD" w14:textId="77777777" w:rsidR="00DF28C4" w:rsidRPr="00EB1518" w:rsidRDefault="00DF28C4" w:rsidP="00915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8C4" w:rsidRPr="00EB1518" w14:paraId="79BFB447" w14:textId="77777777" w:rsidTr="00915C7E">
        <w:tc>
          <w:tcPr>
            <w:tcW w:w="1650" w:type="dxa"/>
            <w:vMerge/>
            <w:shd w:val="clear" w:color="auto" w:fill="E5DFEC" w:themeFill="accent4" w:themeFillTint="33"/>
          </w:tcPr>
          <w:p w14:paraId="5796116E" w14:textId="77777777" w:rsidR="00DF28C4" w:rsidRPr="00EB1518" w:rsidRDefault="00DF28C4" w:rsidP="00915C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</w:tcPr>
          <w:p w14:paraId="33278F04" w14:textId="7FDA79E9" w:rsidR="00DF28C4" w:rsidRPr="00EB1518" w:rsidRDefault="00DF28C4" w:rsidP="00915C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1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студенческая </w:t>
            </w:r>
            <w:r w:rsidR="00984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EB1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подработка</w:t>
            </w:r>
            <w:r w:rsidR="00984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EB1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только с целью получения дополнительных средств для жизни</w:t>
            </w:r>
          </w:p>
        </w:tc>
        <w:tc>
          <w:tcPr>
            <w:tcW w:w="2126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0FA64F11" w14:textId="77777777" w:rsidR="00DF28C4" w:rsidRPr="00EB1518" w:rsidRDefault="00DF28C4" w:rsidP="00915C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14:paraId="7A340501" w14:textId="78D9C02B" w:rsidR="00DF28C4" w:rsidRPr="00EB1518" w:rsidRDefault="00DF28C4" w:rsidP="00915C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1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студенческая </w:t>
            </w:r>
            <w:r w:rsidR="00984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EB1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подработка</w:t>
            </w:r>
            <w:r w:rsidR="00984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EB1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профессиональной плоскости (по специальности)</w:t>
            </w:r>
          </w:p>
        </w:tc>
        <w:tc>
          <w:tcPr>
            <w:tcW w:w="1519" w:type="dxa"/>
            <w:vMerge/>
            <w:shd w:val="clear" w:color="auto" w:fill="E5DFEC" w:themeFill="accent4" w:themeFillTint="33"/>
          </w:tcPr>
          <w:p w14:paraId="38B102A8" w14:textId="77777777" w:rsidR="00DF28C4" w:rsidRPr="00EB1518" w:rsidRDefault="00DF28C4" w:rsidP="00915C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4A741269" w14:textId="77777777" w:rsidR="00DF28C4" w:rsidRPr="00EB1518" w:rsidRDefault="00DF28C4" w:rsidP="00DF28C4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C2ED50B" w14:textId="3955A1DA" w:rsidR="00312919" w:rsidRPr="00EB1518" w:rsidRDefault="00312919" w:rsidP="003129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18">
        <w:rPr>
          <w:rFonts w:ascii="Times New Roman" w:hAnsi="Times New Roman" w:cs="Times New Roman"/>
          <w:sz w:val="28"/>
          <w:szCs w:val="28"/>
          <w:u w:val="single"/>
        </w:rPr>
        <w:t>«Школьная усталость»</w:t>
      </w:r>
      <w:r w:rsidRPr="00EB1518">
        <w:rPr>
          <w:rFonts w:ascii="Times New Roman" w:hAnsi="Times New Roman" w:cs="Times New Roman"/>
          <w:sz w:val="28"/>
          <w:szCs w:val="28"/>
        </w:rPr>
        <w:t xml:space="preserve"> - эмоциональное с</w:t>
      </w:r>
      <w:r w:rsidR="00984C5B">
        <w:rPr>
          <w:rFonts w:ascii="Times New Roman" w:hAnsi="Times New Roman" w:cs="Times New Roman"/>
          <w:sz w:val="28"/>
          <w:szCs w:val="28"/>
        </w:rPr>
        <w:t>остояние человека, переживаемое</w:t>
      </w:r>
      <w:r w:rsidRPr="00EB1518">
        <w:rPr>
          <w:rFonts w:ascii="Times New Roman" w:hAnsi="Times New Roman" w:cs="Times New Roman"/>
          <w:sz w:val="28"/>
          <w:szCs w:val="28"/>
        </w:rPr>
        <w:t xml:space="preserve"> как устойчивое желание избегать активного </w:t>
      </w:r>
      <w:r>
        <w:rPr>
          <w:rFonts w:ascii="Times New Roman" w:hAnsi="Times New Roman" w:cs="Times New Roman"/>
          <w:sz w:val="28"/>
          <w:szCs w:val="28"/>
        </w:rPr>
        <w:t>познавательно</w:t>
      </w:r>
      <w:r w:rsidRPr="00EB1518">
        <w:rPr>
          <w:rFonts w:ascii="Times New Roman" w:hAnsi="Times New Roman" w:cs="Times New Roman"/>
          <w:sz w:val="28"/>
          <w:szCs w:val="28"/>
        </w:rPr>
        <w:t xml:space="preserve"> и исследовательского поведения по отношению к образовательным задачам. Она является следствием возможного сочетания в образовательном процессе четырех факторов, влияющих на его эмоциональное восприятие учеником. </w:t>
      </w:r>
    </w:p>
    <w:p w14:paraId="4BAFB800" w14:textId="77777777" w:rsidR="00312919" w:rsidRPr="00EB1518" w:rsidRDefault="00312919" w:rsidP="00312919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1"/>
        <w:gridCol w:w="2391"/>
        <w:gridCol w:w="2391"/>
        <w:gridCol w:w="2392"/>
      </w:tblGrid>
      <w:tr w:rsidR="00312919" w:rsidRPr="00EB1518" w14:paraId="45ACA47C" w14:textId="77777777" w:rsidTr="00984C5B">
        <w:trPr>
          <w:trHeight w:val="465"/>
        </w:trPr>
        <w:tc>
          <w:tcPr>
            <w:tcW w:w="9565" w:type="dxa"/>
            <w:gridSpan w:val="4"/>
            <w:shd w:val="clear" w:color="auto" w:fill="FDE9D9" w:themeFill="accent6" w:themeFillTint="33"/>
            <w:vAlign w:val="center"/>
          </w:tcPr>
          <w:p w14:paraId="2F32A9E6" w14:textId="77777777" w:rsidR="00312919" w:rsidRPr="00EB1518" w:rsidRDefault="00312919" w:rsidP="0098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Факторы школьной усталости</w:t>
            </w:r>
          </w:p>
        </w:tc>
      </w:tr>
      <w:tr w:rsidR="00312919" w:rsidRPr="00EB1518" w14:paraId="3A6085DF" w14:textId="77777777" w:rsidTr="00984C5B">
        <w:tc>
          <w:tcPr>
            <w:tcW w:w="2391" w:type="dxa"/>
            <w:vAlign w:val="center"/>
          </w:tcPr>
          <w:p w14:paraId="0B2F1147" w14:textId="77777777" w:rsidR="00312919" w:rsidRPr="00EB1518" w:rsidRDefault="00312919" w:rsidP="00984C5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много разноплановых учебных задач,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запредельное торможение ЦНС</w:t>
            </w:r>
          </w:p>
        </w:tc>
        <w:tc>
          <w:tcPr>
            <w:tcW w:w="2391" w:type="dxa"/>
            <w:vAlign w:val="center"/>
          </w:tcPr>
          <w:p w14:paraId="27B6774F" w14:textId="77777777" w:rsidR="00312919" w:rsidRPr="00EB1518" w:rsidRDefault="00312919" w:rsidP="00984C5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дефицит личностного смысла при решении задач</w:t>
            </w:r>
          </w:p>
        </w:tc>
        <w:tc>
          <w:tcPr>
            <w:tcW w:w="2391" w:type="dxa"/>
            <w:vAlign w:val="center"/>
          </w:tcPr>
          <w:p w14:paraId="1E0BD31D" w14:textId="77777777" w:rsidR="00312919" w:rsidRPr="00EB1518" w:rsidRDefault="00312919" w:rsidP="00984C5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отсутствие ярких позитивных впечатлений от школы</w:t>
            </w:r>
          </w:p>
        </w:tc>
        <w:tc>
          <w:tcPr>
            <w:tcW w:w="2392" w:type="dxa"/>
            <w:vAlign w:val="center"/>
          </w:tcPr>
          <w:p w14:paraId="46AEC8F7" w14:textId="77777777" w:rsidR="00312919" w:rsidRPr="00EB1518" w:rsidRDefault="00312919" w:rsidP="00984C5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доминанта внешнего оценивания, стресс ожидания ГИА или ЕГЭ</w:t>
            </w:r>
          </w:p>
        </w:tc>
      </w:tr>
    </w:tbl>
    <w:p w14:paraId="23FC8332" w14:textId="0B05FC11" w:rsidR="00312919" w:rsidRPr="00EB1518" w:rsidRDefault="00312919" w:rsidP="003129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18">
        <w:rPr>
          <w:rFonts w:ascii="Times New Roman" w:hAnsi="Times New Roman" w:cs="Times New Roman"/>
          <w:sz w:val="28"/>
          <w:szCs w:val="28"/>
        </w:rPr>
        <w:lastRenderedPageBreak/>
        <w:t>Долгосрочное влияние этих факторов на психику ученика приводит к состоянию «выу</w:t>
      </w:r>
      <w:r w:rsidR="00984C5B">
        <w:rPr>
          <w:rFonts w:ascii="Times New Roman" w:hAnsi="Times New Roman" w:cs="Times New Roman"/>
          <w:sz w:val="28"/>
          <w:szCs w:val="28"/>
        </w:rPr>
        <w:t>ченной школьной усталости», а впоследствии -</w:t>
      </w:r>
      <w:r w:rsidRPr="00EB1518">
        <w:rPr>
          <w:rFonts w:ascii="Times New Roman" w:hAnsi="Times New Roman" w:cs="Times New Roman"/>
          <w:sz w:val="28"/>
          <w:szCs w:val="28"/>
        </w:rPr>
        <w:t xml:space="preserve"> к практикам недобросовестного учебного поведения, минимизации учебной активности и </w:t>
      </w:r>
      <w:r w:rsidR="00984C5B">
        <w:rPr>
          <w:rFonts w:ascii="Times New Roman" w:hAnsi="Times New Roman" w:cs="Times New Roman"/>
          <w:sz w:val="28"/>
          <w:szCs w:val="28"/>
        </w:rPr>
        <w:t>отсутствию</w:t>
      </w:r>
      <w:r w:rsidRPr="00EB1518">
        <w:rPr>
          <w:rFonts w:ascii="Times New Roman" w:hAnsi="Times New Roman" w:cs="Times New Roman"/>
          <w:sz w:val="28"/>
          <w:szCs w:val="28"/>
        </w:rPr>
        <w:t xml:space="preserve"> навыка поиска смысла при решении учебно-профессиональных задач.</w:t>
      </w:r>
    </w:p>
    <w:p w14:paraId="415272EE" w14:textId="17B36188" w:rsidR="00312919" w:rsidRPr="00312919" w:rsidRDefault="00312919" w:rsidP="0031291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919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</w:p>
    <w:p w14:paraId="1B5E0229" w14:textId="7FA3D829" w:rsidR="00312919" w:rsidRPr="00EB1518" w:rsidRDefault="00312919" w:rsidP="003129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18">
        <w:rPr>
          <w:rFonts w:ascii="Times New Roman" w:hAnsi="Times New Roman" w:cs="Times New Roman"/>
          <w:sz w:val="28"/>
          <w:szCs w:val="28"/>
        </w:rPr>
        <w:t>Исследование проводилось в два этапа на двух выборках студентов и школьников.</w:t>
      </w:r>
    </w:p>
    <w:p w14:paraId="1F317996" w14:textId="26D41734" w:rsidR="009645E5" w:rsidRDefault="00312919" w:rsidP="009645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18">
        <w:rPr>
          <w:rFonts w:ascii="Times New Roman" w:hAnsi="Times New Roman" w:cs="Times New Roman"/>
          <w:sz w:val="28"/>
          <w:szCs w:val="28"/>
        </w:rPr>
        <w:t xml:space="preserve">1. Этап. Выборка была сформирована из студентов </w:t>
      </w:r>
      <w:proofErr w:type="spellStart"/>
      <w:r w:rsidRPr="00EB151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B1518">
        <w:rPr>
          <w:rFonts w:ascii="Times New Roman" w:hAnsi="Times New Roman" w:cs="Times New Roman"/>
          <w:sz w:val="28"/>
          <w:szCs w:val="28"/>
        </w:rPr>
        <w:t xml:space="preserve"> и распределена пре</w:t>
      </w:r>
      <w:r w:rsidR="005120EA">
        <w:rPr>
          <w:rFonts w:ascii="Times New Roman" w:hAnsi="Times New Roman" w:cs="Times New Roman"/>
          <w:sz w:val="28"/>
          <w:szCs w:val="28"/>
        </w:rPr>
        <w:t>подавателями-экспертами в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518">
        <w:rPr>
          <w:rFonts w:ascii="Times New Roman" w:hAnsi="Times New Roman" w:cs="Times New Roman"/>
          <w:sz w:val="28"/>
          <w:szCs w:val="28"/>
        </w:rPr>
        <w:t xml:space="preserve">«добросовестные студенты» или «недобросовестные студенты». </w:t>
      </w:r>
      <w:r w:rsidR="009645E5" w:rsidRPr="009645E5">
        <w:rPr>
          <w:rFonts w:ascii="Times New Roman" w:hAnsi="Times New Roman" w:cs="Times New Roman"/>
          <w:iCs/>
          <w:sz w:val="28"/>
          <w:szCs w:val="28"/>
        </w:rPr>
        <w:t>Участникам было необ</w:t>
      </w:r>
      <w:r w:rsidR="005120EA">
        <w:rPr>
          <w:rFonts w:ascii="Times New Roman" w:hAnsi="Times New Roman" w:cs="Times New Roman"/>
          <w:iCs/>
          <w:sz w:val="28"/>
          <w:szCs w:val="28"/>
        </w:rPr>
        <w:t xml:space="preserve">ходимо построить картину </w:t>
      </w:r>
      <w:r w:rsidR="009645E5" w:rsidRPr="009645E5">
        <w:rPr>
          <w:rFonts w:ascii="Times New Roman" w:hAnsi="Times New Roman" w:cs="Times New Roman"/>
          <w:iCs/>
          <w:sz w:val="28"/>
          <w:szCs w:val="28"/>
        </w:rPr>
        <w:t>своей школы</w:t>
      </w:r>
      <w:r w:rsidR="005120EA">
        <w:rPr>
          <w:rFonts w:ascii="Times New Roman" w:hAnsi="Times New Roman" w:cs="Times New Roman"/>
          <w:iCs/>
          <w:sz w:val="28"/>
          <w:szCs w:val="28"/>
        </w:rPr>
        <w:t>, вуза и идеального образования с помощью методики</w:t>
      </w:r>
      <w:r w:rsidR="009645E5" w:rsidRPr="009645E5">
        <w:rPr>
          <w:rFonts w:ascii="Times New Roman" w:hAnsi="Times New Roman" w:cs="Times New Roman"/>
          <w:iCs/>
          <w:sz w:val="28"/>
          <w:szCs w:val="28"/>
        </w:rPr>
        <w:t xml:space="preserve"> «Образовательный квадрат», а затем ответить</w:t>
      </w:r>
      <w:r w:rsidR="009645E5" w:rsidRPr="009645E5">
        <w:rPr>
          <w:rFonts w:ascii="Times New Roman" w:hAnsi="Times New Roman" w:cs="Times New Roman"/>
          <w:sz w:val="28"/>
          <w:szCs w:val="28"/>
        </w:rPr>
        <w:t xml:space="preserve"> </w:t>
      </w:r>
      <w:r w:rsidR="009645E5" w:rsidRPr="009645E5">
        <w:rPr>
          <w:rFonts w:ascii="Times New Roman" w:hAnsi="Times New Roman" w:cs="Times New Roman"/>
          <w:iCs/>
          <w:sz w:val="28"/>
          <w:szCs w:val="28"/>
        </w:rPr>
        <w:t xml:space="preserve">на вопросы </w:t>
      </w:r>
      <w:r w:rsidR="009645E5" w:rsidRPr="009645E5">
        <w:rPr>
          <w:rFonts w:ascii="Times New Roman" w:hAnsi="Times New Roman" w:cs="Times New Roman"/>
          <w:sz w:val="28"/>
          <w:szCs w:val="28"/>
        </w:rPr>
        <w:t>«3</w:t>
      </w:r>
      <w:r w:rsidR="009645E5" w:rsidRPr="009645E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645E5" w:rsidRPr="009645E5">
        <w:rPr>
          <w:rFonts w:ascii="Times New Roman" w:hAnsi="Times New Roman" w:cs="Times New Roman"/>
          <w:sz w:val="28"/>
          <w:szCs w:val="28"/>
        </w:rPr>
        <w:t xml:space="preserve"> модель образования: прошлое, реальность, идеал» относительно качества освоения ими образовательной траектории</w:t>
      </w:r>
      <w:r w:rsidR="00992924">
        <w:rPr>
          <w:rFonts w:ascii="Times New Roman" w:hAnsi="Times New Roman" w:cs="Times New Roman"/>
          <w:sz w:val="28"/>
          <w:szCs w:val="28"/>
        </w:rPr>
        <w:t xml:space="preserve"> и </w:t>
      </w:r>
      <w:r w:rsidR="005120EA">
        <w:rPr>
          <w:rFonts w:ascii="Times New Roman" w:hAnsi="Times New Roman" w:cs="Times New Roman"/>
          <w:sz w:val="28"/>
          <w:szCs w:val="28"/>
        </w:rPr>
        <w:t>способов</w:t>
      </w:r>
      <w:r w:rsidR="00992924" w:rsidRPr="00EB1518">
        <w:rPr>
          <w:rFonts w:ascii="Times New Roman" w:hAnsi="Times New Roman" w:cs="Times New Roman"/>
          <w:sz w:val="28"/>
          <w:szCs w:val="28"/>
        </w:rPr>
        <w:t xml:space="preserve"> преодоления проблемных учебных ситуаций в прошлом – школьном учебном опыте и в нынешнем – студенческом опыте.</w:t>
      </w:r>
    </w:p>
    <w:p w14:paraId="439151F6" w14:textId="6B331723" w:rsidR="009645E5" w:rsidRPr="00EB1518" w:rsidRDefault="005120EA" w:rsidP="009645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="009645E5" w:rsidRPr="00EB1518">
        <w:rPr>
          <w:rFonts w:ascii="Times New Roman" w:hAnsi="Times New Roman" w:cs="Times New Roman"/>
          <w:sz w:val="28"/>
          <w:szCs w:val="28"/>
        </w:rPr>
        <w:t xml:space="preserve"> </w:t>
      </w:r>
      <w:r w:rsidR="009645E5" w:rsidRPr="00EB1518">
        <w:rPr>
          <w:rFonts w:ascii="Times New Roman" w:hAnsi="Times New Roman" w:cs="Times New Roman"/>
          <w:iCs/>
          <w:sz w:val="28"/>
          <w:szCs w:val="28"/>
        </w:rPr>
        <w:t xml:space="preserve">«Образовательный квадрат» </w:t>
      </w:r>
      <w:r>
        <w:rPr>
          <w:rFonts w:ascii="Times New Roman" w:hAnsi="Times New Roman" w:cs="Times New Roman"/>
          <w:sz w:val="28"/>
          <w:szCs w:val="28"/>
        </w:rPr>
        <w:t>была составлена</w:t>
      </w:r>
      <w:r w:rsidR="009645E5" w:rsidRPr="00EB1518">
        <w:rPr>
          <w:rFonts w:ascii="Times New Roman" w:hAnsi="Times New Roman" w:cs="Times New Roman"/>
          <w:sz w:val="28"/>
          <w:szCs w:val="28"/>
        </w:rPr>
        <w:t xml:space="preserve"> на основании понимания характера позитивной образовательной среды, которая фиксировалась через проявление ее в субъективном восприятии по </w:t>
      </w:r>
      <w:r w:rsidR="009645E5">
        <w:rPr>
          <w:rFonts w:ascii="Times New Roman" w:hAnsi="Times New Roman" w:cs="Times New Roman"/>
          <w:sz w:val="28"/>
          <w:szCs w:val="28"/>
        </w:rPr>
        <w:t>девяти позициям. Каждая позиция имела градиент позит</w:t>
      </w:r>
      <w:r>
        <w:rPr>
          <w:rFonts w:ascii="Times New Roman" w:hAnsi="Times New Roman" w:cs="Times New Roman"/>
          <w:sz w:val="28"/>
          <w:szCs w:val="28"/>
        </w:rPr>
        <w:t>ивной или негативной коннотации</w:t>
      </w:r>
      <w:r w:rsidR="009645E5">
        <w:rPr>
          <w:rFonts w:ascii="Times New Roman" w:hAnsi="Times New Roman" w:cs="Times New Roman"/>
          <w:sz w:val="28"/>
          <w:szCs w:val="28"/>
        </w:rPr>
        <w:t xml:space="preserve"> относительно образовательной среды школы-вуза-идеального вуза. </w:t>
      </w:r>
    </w:p>
    <w:p w14:paraId="1F0DF209" w14:textId="625250CB" w:rsidR="00312919" w:rsidRPr="00EB1518" w:rsidRDefault="00312919" w:rsidP="003129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18">
        <w:rPr>
          <w:rFonts w:ascii="Times New Roman" w:hAnsi="Times New Roman" w:cs="Times New Roman"/>
          <w:color w:val="262626"/>
          <w:sz w:val="28"/>
          <w:szCs w:val="28"/>
        </w:rPr>
        <w:t xml:space="preserve">2. Этап. В </w:t>
      </w:r>
      <w:r w:rsidR="005120EA">
        <w:rPr>
          <w:rFonts w:ascii="Times New Roman" w:hAnsi="Times New Roman" w:cs="Times New Roman"/>
          <w:color w:val="262626"/>
          <w:sz w:val="28"/>
          <w:szCs w:val="28"/>
        </w:rPr>
        <w:t>раках Петербургского образовательного Форума-2016 экспертами</w:t>
      </w:r>
      <w:r w:rsidRPr="00EB1518">
        <w:rPr>
          <w:rFonts w:ascii="Times New Roman" w:hAnsi="Times New Roman" w:cs="Times New Roman"/>
          <w:color w:val="262626"/>
          <w:sz w:val="28"/>
          <w:szCs w:val="28"/>
        </w:rPr>
        <w:t xml:space="preserve"> была выделена </w:t>
      </w:r>
      <w:r>
        <w:rPr>
          <w:rFonts w:ascii="Times New Roman" w:hAnsi="Times New Roman" w:cs="Times New Roman"/>
          <w:color w:val="262626"/>
          <w:sz w:val="28"/>
          <w:szCs w:val="28"/>
        </w:rPr>
        <w:t>плеяда школ</w:t>
      </w:r>
      <w:r w:rsidR="005120EA">
        <w:rPr>
          <w:rFonts w:ascii="Times New Roman" w:hAnsi="Times New Roman" w:cs="Times New Roman"/>
          <w:color w:val="262626"/>
          <w:sz w:val="28"/>
          <w:szCs w:val="28"/>
        </w:rPr>
        <w:t xml:space="preserve"> с позитивной образовательной средой</w:t>
      </w:r>
      <w:r w:rsidRPr="00EB1518">
        <w:rPr>
          <w:rFonts w:ascii="Times New Roman" w:hAnsi="Times New Roman" w:cs="Times New Roman"/>
          <w:color w:val="262626"/>
          <w:sz w:val="28"/>
          <w:szCs w:val="28"/>
        </w:rPr>
        <w:t xml:space="preserve">. Исследование образовательных сред позитивных школ позволило выделить те дефициты в системе общего образования, которые формируют субъективные состояния «школьной усталости», а также способствуют проявлению паттернов недобросовестного поведения. </w:t>
      </w:r>
    </w:p>
    <w:p w14:paraId="750AFB2A" w14:textId="77777777" w:rsidR="00312919" w:rsidRDefault="00312919" w:rsidP="00D91F9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41DE12" w14:textId="5EF12843" w:rsidR="00312919" w:rsidRDefault="00312919" w:rsidP="00D91F9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 исследования</w:t>
      </w:r>
    </w:p>
    <w:p w14:paraId="119DD697" w14:textId="52B0E915" w:rsidR="00977C52" w:rsidRPr="00312919" w:rsidRDefault="001E2768" w:rsidP="003460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19">
        <w:rPr>
          <w:rFonts w:ascii="Times New Roman" w:hAnsi="Times New Roman" w:cs="Times New Roman"/>
          <w:sz w:val="28"/>
          <w:szCs w:val="28"/>
        </w:rPr>
        <w:t>Первый этап</w:t>
      </w:r>
      <w:r w:rsidR="003803C8" w:rsidRPr="00312919">
        <w:rPr>
          <w:rFonts w:ascii="Times New Roman" w:hAnsi="Times New Roman" w:cs="Times New Roman"/>
          <w:sz w:val="28"/>
          <w:szCs w:val="28"/>
        </w:rPr>
        <w:t xml:space="preserve">: </w:t>
      </w:r>
      <w:r w:rsidRPr="00312919">
        <w:rPr>
          <w:rFonts w:ascii="Times New Roman" w:hAnsi="Times New Roman" w:cs="Times New Roman"/>
          <w:sz w:val="28"/>
          <w:szCs w:val="28"/>
        </w:rPr>
        <w:t>ан</w:t>
      </w:r>
      <w:r w:rsidR="00977C52" w:rsidRPr="00312919">
        <w:rPr>
          <w:rFonts w:ascii="Times New Roman" w:hAnsi="Times New Roman" w:cs="Times New Roman"/>
          <w:sz w:val="28"/>
          <w:szCs w:val="28"/>
        </w:rPr>
        <w:t xml:space="preserve">ализ </w:t>
      </w:r>
      <w:r w:rsidR="009645E5">
        <w:rPr>
          <w:rFonts w:ascii="Times New Roman" w:hAnsi="Times New Roman" w:cs="Times New Roman"/>
          <w:sz w:val="28"/>
          <w:szCs w:val="28"/>
        </w:rPr>
        <w:t>коннотаций образовательной среды у</w:t>
      </w:r>
      <w:r w:rsidR="003C55F1" w:rsidRPr="00312919">
        <w:rPr>
          <w:rFonts w:ascii="Times New Roman" w:hAnsi="Times New Roman" w:cs="Times New Roman"/>
          <w:sz w:val="28"/>
          <w:szCs w:val="28"/>
        </w:rPr>
        <w:t xml:space="preserve"> добросовестны</w:t>
      </w:r>
      <w:r w:rsidR="009645E5">
        <w:rPr>
          <w:rFonts w:ascii="Times New Roman" w:hAnsi="Times New Roman" w:cs="Times New Roman"/>
          <w:sz w:val="28"/>
          <w:szCs w:val="28"/>
        </w:rPr>
        <w:t>х и недобросовестных студентов</w:t>
      </w:r>
      <w:r w:rsidR="00977C52" w:rsidRPr="003129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E216DB" w14:textId="0E0B08F9" w:rsidR="00316E79" w:rsidRPr="00EB1518" w:rsidRDefault="00316E79" w:rsidP="00380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18">
        <w:rPr>
          <w:rFonts w:ascii="Times New Roman" w:hAnsi="Times New Roman" w:cs="Times New Roman"/>
          <w:sz w:val="28"/>
          <w:szCs w:val="28"/>
        </w:rPr>
        <w:t>Поскольку в задачи школы или вуза не входит</w:t>
      </w:r>
      <w:r w:rsidR="003C0BAA">
        <w:rPr>
          <w:rFonts w:ascii="Times New Roman" w:hAnsi="Times New Roman" w:cs="Times New Roman"/>
          <w:sz w:val="28"/>
          <w:szCs w:val="28"/>
        </w:rPr>
        <w:t xml:space="preserve"> </w:t>
      </w:r>
      <w:r w:rsidRPr="00EB1518">
        <w:rPr>
          <w:rFonts w:ascii="Times New Roman" w:hAnsi="Times New Roman" w:cs="Times New Roman"/>
          <w:sz w:val="28"/>
          <w:szCs w:val="28"/>
        </w:rPr>
        <w:t xml:space="preserve">целенаправленное формирование недружелюбной, негативной образовательной среды, то мы можем говорить о том, что школьная среда воспринимается субъективно как </w:t>
      </w:r>
      <w:r w:rsidR="005120EA">
        <w:rPr>
          <w:rFonts w:ascii="Times New Roman" w:hAnsi="Times New Roman" w:cs="Times New Roman"/>
          <w:sz w:val="28"/>
          <w:szCs w:val="28"/>
        </w:rPr>
        <w:t xml:space="preserve">а) </w:t>
      </w:r>
      <w:r w:rsidRPr="00EB1518">
        <w:rPr>
          <w:rFonts w:ascii="Times New Roman" w:hAnsi="Times New Roman" w:cs="Times New Roman"/>
          <w:sz w:val="28"/>
          <w:szCs w:val="28"/>
        </w:rPr>
        <w:t xml:space="preserve">позитивная или как </w:t>
      </w:r>
      <w:r w:rsidR="005120EA">
        <w:rPr>
          <w:rFonts w:ascii="Times New Roman" w:hAnsi="Times New Roman" w:cs="Times New Roman"/>
          <w:sz w:val="28"/>
          <w:szCs w:val="28"/>
        </w:rPr>
        <w:t xml:space="preserve">б) </w:t>
      </w:r>
      <w:r w:rsidR="00977C52" w:rsidRPr="00EB1518">
        <w:rPr>
          <w:rFonts w:ascii="Times New Roman" w:hAnsi="Times New Roman" w:cs="Times New Roman"/>
          <w:sz w:val="28"/>
          <w:szCs w:val="28"/>
        </w:rPr>
        <w:t>утомительная</w:t>
      </w:r>
      <w:r w:rsidRPr="00EB1518">
        <w:rPr>
          <w:rFonts w:ascii="Times New Roman" w:hAnsi="Times New Roman" w:cs="Times New Roman"/>
          <w:sz w:val="28"/>
          <w:szCs w:val="28"/>
        </w:rPr>
        <w:t>, приводящая к «школьной усталости».</w:t>
      </w:r>
    </w:p>
    <w:p w14:paraId="21C9356C" w14:textId="0EC1620C" w:rsidR="00135B3B" w:rsidRPr="00EB1518" w:rsidRDefault="00316E79" w:rsidP="00F32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18">
        <w:rPr>
          <w:rFonts w:ascii="Times New Roman" w:hAnsi="Times New Roman" w:cs="Times New Roman"/>
          <w:sz w:val="28"/>
          <w:szCs w:val="28"/>
        </w:rPr>
        <w:t>Рассмотрим</w:t>
      </w:r>
      <w:r w:rsidR="005120EA">
        <w:rPr>
          <w:rFonts w:ascii="Times New Roman" w:hAnsi="Times New Roman" w:cs="Times New Roman"/>
          <w:sz w:val="28"/>
          <w:szCs w:val="28"/>
        </w:rPr>
        <w:t>,</w:t>
      </w:r>
      <w:r w:rsidRPr="00EB1518">
        <w:rPr>
          <w:rFonts w:ascii="Times New Roman" w:hAnsi="Times New Roman" w:cs="Times New Roman"/>
          <w:sz w:val="28"/>
          <w:szCs w:val="28"/>
        </w:rPr>
        <w:t xml:space="preserve"> как</w:t>
      </w:r>
      <w:r w:rsidR="00EF35C1" w:rsidRPr="00EB1518">
        <w:rPr>
          <w:rFonts w:ascii="Times New Roman" w:hAnsi="Times New Roman" w:cs="Times New Roman"/>
          <w:sz w:val="28"/>
          <w:szCs w:val="28"/>
        </w:rPr>
        <w:t xml:space="preserve"> </w:t>
      </w:r>
      <w:r w:rsidRPr="00F32681">
        <w:rPr>
          <w:rFonts w:ascii="Times New Roman" w:hAnsi="Times New Roman" w:cs="Times New Roman"/>
          <w:i/>
          <w:sz w:val="28"/>
          <w:szCs w:val="28"/>
        </w:rPr>
        <w:t>с</w:t>
      </w:r>
      <w:r w:rsidR="00135B3B" w:rsidRPr="00F32681">
        <w:rPr>
          <w:rFonts w:ascii="Times New Roman" w:hAnsi="Times New Roman" w:cs="Times New Roman"/>
          <w:i/>
          <w:sz w:val="28"/>
          <w:szCs w:val="28"/>
        </w:rPr>
        <w:t>туденты,</w:t>
      </w:r>
      <w:r w:rsidR="003C0BAA" w:rsidRPr="00F326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5B3B" w:rsidRPr="00F32681">
        <w:rPr>
          <w:rFonts w:ascii="Times New Roman" w:hAnsi="Times New Roman" w:cs="Times New Roman"/>
          <w:i/>
          <w:sz w:val="28"/>
          <w:szCs w:val="28"/>
        </w:rPr>
        <w:t>проявляющие практики добросовестного учебно</w:t>
      </w:r>
      <w:r w:rsidR="00EF35C1" w:rsidRPr="00F32681">
        <w:rPr>
          <w:rFonts w:ascii="Times New Roman" w:hAnsi="Times New Roman" w:cs="Times New Roman"/>
          <w:i/>
          <w:sz w:val="28"/>
          <w:szCs w:val="28"/>
        </w:rPr>
        <w:t>го</w:t>
      </w:r>
      <w:r w:rsidR="00135B3B" w:rsidRPr="00F32681">
        <w:rPr>
          <w:rFonts w:ascii="Times New Roman" w:hAnsi="Times New Roman" w:cs="Times New Roman"/>
          <w:i/>
          <w:sz w:val="28"/>
          <w:szCs w:val="28"/>
        </w:rPr>
        <w:t xml:space="preserve"> поведени</w:t>
      </w:r>
      <w:r w:rsidR="00EF35C1" w:rsidRPr="00F32681">
        <w:rPr>
          <w:rFonts w:ascii="Times New Roman" w:hAnsi="Times New Roman" w:cs="Times New Roman"/>
          <w:i/>
          <w:sz w:val="28"/>
          <w:szCs w:val="28"/>
        </w:rPr>
        <w:t>я</w:t>
      </w:r>
      <w:r w:rsidR="005120EA">
        <w:rPr>
          <w:rFonts w:ascii="Times New Roman" w:hAnsi="Times New Roman" w:cs="Times New Roman"/>
          <w:i/>
          <w:sz w:val="28"/>
          <w:szCs w:val="28"/>
        </w:rPr>
        <w:t>,</w:t>
      </w:r>
      <w:r w:rsidRPr="00EB1518">
        <w:rPr>
          <w:rFonts w:ascii="Times New Roman" w:hAnsi="Times New Roman" w:cs="Times New Roman"/>
          <w:sz w:val="28"/>
          <w:szCs w:val="28"/>
        </w:rPr>
        <w:t xml:space="preserve"> воспринимали образовательную среду школы.</w:t>
      </w:r>
    </w:p>
    <w:tbl>
      <w:tblPr>
        <w:tblStyle w:val="a5"/>
        <w:tblW w:w="9435" w:type="dxa"/>
        <w:jc w:val="center"/>
        <w:tblInd w:w="261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985"/>
        <w:gridCol w:w="3725"/>
        <w:gridCol w:w="3725"/>
      </w:tblGrid>
      <w:tr w:rsidR="00135B3B" w:rsidRPr="00EB1518" w14:paraId="1E5A5431" w14:textId="77777777" w:rsidTr="001F31EF">
        <w:trPr>
          <w:trHeight w:val="679"/>
          <w:jc w:val="center"/>
        </w:trPr>
        <w:tc>
          <w:tcPr>
            <w:tcW w:w="1985" w:type="dxa"/>
            <w:shd w:val="clear" w:color="auto" w:fill="auto"/>
          </w:tcPr>
          <w:p w14:paraId="1CA30A5B" w14:textId="28704018" w:rsidR="00135B3B" w:rsidRPr="00EB1518" w:rsidRDefault="00A5217A" w:rsidP="00135B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«Кубики»</w:t>
            </w:r>
          </w:p>
        </w:tc>
        <w:tc>
          <w:tcPr>
            <w:tcW w:w="3725" w:type="dxa"/>
            <w:shd w:val="clear" w:color="auto" w:fill="auto"/>
          </w:tcPr>
          <w:p w14:paraId="35D1136F" w14:textId="5FF45DCF" w:rsidR="00135B3B" w:rsidRPr="00EB1518" w:rsidRDefault="003803C8" w:rsidP="003803C8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Коннотации методики для «</w:t>
            </w:r>
            <w:r w:rsidR="00135B3B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Позитивн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ой образовательной </w:t>
            </w:r>
            <w:r w:rsidR="00135B3B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еды»</w:t>
            </w:r>
          </w:p>
        </w:tc>
        <w:tc>
          <w:tcPr>
            <w:tcW w:w="3725" w:type="dxa"/>
            <w:shd w:val="clear" w:color="auto" w:fill="auto"/>
          </w:tcPr>
          <w:p w14:paraId="30E36304" w14:textId="0DEB02A4" w:rsidR="00135B3B" w:rsidRPr="00EB1518" w:rsidRDefault="003803C8" w:rsidP="003803C8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Коннотации для о</w:t>
            </w:r>
            <w:r w:rsidR="00135B3B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бразовательн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ой </w:t>
            </w:r>
            <w:r w:rsidR="00135B3B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сред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ы</w:t>
            </w:r>
            <w:r w:rsidR="00F3268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, отражающие состояние</w:t>
            </w:r>
            <w:r w:rsidR="00135B3B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«Школьной усталости»</w:t>
            </w:r>
          </w:p>
        </w:tc>
      </w:tr>
      <w:tr w:rsidR="00135B3B" w:rsidRPr="00EB1518" w14:paraId="449D173C" w14:textId="77777777" w:rsidTr="001F31EF">
        <w:trPr>
          <w:trHeight w:val="1125"/>
          <w:jc w:val="center"/>
        </w:trPr>
        <w:tc>
          <w:tcPr>
            <w:tcW w:w="1985" w:type="dxa"/>
            <w:shd w:val="clear" w:color="auto" w:fill="auto"/>
          </w:tcPr>
          <w:p w14:paraId="0A5C9713" w14:textId="77777777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Эмоциональный маркер школы\вуза</w:t>
            </w:r>
          </w:p>
        </w:tc>
        <w:tc>
          <w:tcPr>
            <w:tcW w:w="3725" w:type="dxa"/>
            <w:shd w:val="clear" w:color="auto" w:fill="auto"/>
          </w:tcPr>
          <w:p w14:paraId="1D1C5B04" w14:textId="6BA5ED96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Интересно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7</w:t>
            </w:r>
            <w:r w:rsidR="000F4AF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2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%</w:t>
            </w:r>
          </w:p>
          <w:p w14:paraId="1C711514" w14:textId="5105ABFD" w:rsidR="00135B3B" w:rsidRPr="00EB1518" w:rsidRDefault="00135B3B" w:rsidP="003A1F85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Удивление</w:t>
            </w:r>
            <w:r w:rsidR="000F4AF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28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%</w:t>
            </w:r>
            <w:r w:rsidR="003A1F85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3725" w:type="dxa"/>
            <w:shd w:val="clear" w:color="auto" w:fill="auto"/>
          </w:tcPr>
          <w:p w14:paraId="6797C63E" w14:textId="6D9C87E1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135B3B" w:rsidRPr="00EB1518" w14:paraId="713D21C5" w14:textId="77777777" w:rsidTr="001F31EF">
        <w:trPr>
          <w:trHeight w:val="669"/>
          <w:jc w:val="center"/>
        </w:trPr>
        <w:tc>
          <w:tcPr>
            <w:tcW w:w="1985" w:type="dxa"/>
            <w:shd w:val="clear" w:color="auto" w:fill="auto"/>
          </w:tcPr>
          <w:p w14:paraId="5991230D" w14:textId="77777777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proofErr w:type="spellStart"/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Метафора</w:t>
            </w:r>
            <w:proofErr w:type="spellEnd"/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места</w:t>
            </w:r>
            <w:proofErr w:type="spellEnd"/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учебы</w:t>
            </w:r>
            <w:proofErr w:type="spellEnd"/>
          </w:p>
        </w:tc>
        <w:tc>
          <w:tcPr>
            <w:tcW w:w="3725" w:type="dxa"/>
            <w:shd w:val="clear" w:color="auto" w:fill="auto"/>
          </w:tcPr>
          <w:p w14:paraId="2FFA83CA" w14:textId="5E24271B" w:rsidR="00135B3B" w:rsidRPr="00EB1518" w:rsidRDefault="003C0BAA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135B3B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«Шведский стол»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5</w:t>
            </w:r>
            <w:r w:rsidR="000F4AF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5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%</w:t>
            </w:r>
          </w:p>
          <w:p w14:paraId="37EA669C" w14:textId="0371C645" w:rsidR="00135B3B" w:rsidRPr="00EB1518" w:rsidRDefault="00312086" w:rsidP="000F4AF1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135B3B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«</w:t>
            </w:r>
            <w:proofErr w:type="spellStart"/>
            <w:r w:rsidR="00135B3B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Квест</w:t>
            </w:r>
            <w:proofErr w:type="spellEnd"/>
            <w:r w:rsidR="00135B3B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»</w:t>
            </w: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0F4AF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35%</w:t>
            </w:r>
          </w:p>
        </w:tc>
        <w:tc>
          <w:tcPr>
            <w:tcW w:w="3725" w:type="dxa"/>
            <w:shd w:val="clear" w:color="auto" w:fill="auto"/>
          </w:tcPr>
          <w:p w14:paraId="15F84A0A" w14:textId="0378BEEA" w:rsidR="00135B3B" w:rsidRPr="00EB1518" w:rsidRDefault="00312086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«Матрица» 10%</w:t>
            </w:r>
          </w:p>
        </w:tc>
      </w:tr>
      <w:tr w:rsidR="00135B3B" w:rsidRPr="00EB1518" w14:paraId="07AACDC3" w14:textId="77777777" w:rsidTr="001F31EF">
        <w:trPr>
          <w:trHeight w:val="1130"/>
          <w:jc w:val="center"/>
        </w:trPr>
        <w:tc>
          <w:tcPr>
            <w:tcW w:w="1985" w:type="dxa"/>
            <w:shd w:val="clear" w:color="auto" w:fill="auto"/>
          </w:tcPr>
          <w:p w14:paraId="51456EFD" w14:textId="77777777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proofErr w:type="spellStart"/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Внешние</w:t>
            </w:r>
            <w:proofErr w:type="spellEnd"/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условия</w:t>
            </w:r>
            <w:proofErr w:type="spellEnd"/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725" w:type="dxa"/>
            <w:shd w:val="clear" w:color="auto" w:fill="auto"/>
          </w:tcPr>
          <w:p w14:paraId="6FBFB374" w14:textId="4DD78323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Уютно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0F4AF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73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%</w:t>
            </w:r>
          </w:p>
          <w:p w14:paraId="46A565F5" w14:textId="1A4828B2" w:rsidR="00135B3B" w:rsidRPr="00EB1518" w:rsidRDefault="00135B3B" w:rsidP="000F4AF1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highlight w:val="yellow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Аккуратно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0F4AF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27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%</w:t>
            </w:r>
          </w:p>
        </w:tc>
        <w:tc>
          <w:tcPr>
            <w:tcW w:w="3725" w:type="dxa"/>
            <w:shd w:val="clear" w:color="auto" w:fill="auto"/>
          </w:tcPr>
          <w:p w14:paraId="63CE9804" w14:textId="44455C67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135B3B" w:rsidRPr="00EB1518" w14:paraId="3F35D95C" w14:textId="77777777" w:rsidTr="001F31EF">
        <w:trPr>
          <w:trHeight w:val="940"/>
          <w:jc w:val="center"/>
        </w:trPr>
        <w:tc>
          <w:tcPr>
            <w:tcW w:w="1985" w:type="dxa"/>
            <w:shd w:val="clear" w:color="auto" w:fill="auto"/>
          </w:tcPr>
          <w:p w14:paraId="3EA4726E" w14:textId="63347410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Самоощущение в системе образования </w:t>
            </w:r>
          </w:p>
        </w:tc>
        <w:tc>
          <w:tcPr>
            <w:tcW w:w="3725" w:type="dxa"/>
            <w:shd w:val="clear" w:color="auto" w:fill="auto"/>
          </w:tcPr>
          <w:p w14:paraId="45C6AF77" w14:textId="09B5F798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Свобода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0F4AF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38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%</w:t>
            </w:r>
          </w:p>
          <w:p w14:paraId="0D7851AB" w14:textId="06FD03C1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Творчество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0F4AF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32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%</w:t>
            </w:r>
          </w:p>
          <w:p w14:paraId="5BE1D679" w14:textId="3BFD1A69" w:rsidR="00135B3B" w:rsidRPr="00EB1518" w:rsidRDefault="00135B3B" w:rsidP="000F4AF1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Успех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1</w:t>
            </w:r>
            <w:r w:rsidR="000F4AF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5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%</w:t>
            </w:r>
          </w:p>
        </w:tc>
        <w:tc>
          <w:tcPr>
            <w:tcW w:w="3725" w:type="dxa"/>
            <w:shd w:val="clear" w:color="auto" w:fill="auto"/>
          </w:tcPr>
          <w:p w14:paraId="1CBD8214" w14:textId="2B2AD6FF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Рутина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1</w:t>
            </w:r>
            <w:r w:rsidR="000F4AF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5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%</w:t>
            </w:r>
          </w:p>
          <w:p w14:paraId="2D3401CD" w14:textId="77777777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135B3B" w:rsidRPr="00EB1518" w14:paraId="37F76361" w14:textId="77777777" w:rsidTr="001F31EF">
        <w:trPr>
          <w:trHeight w:val="709"/>
          <w:jc w:val="center"/>
        </w:trPr>
        <w:tc>
          <w:tcPr>
            <w:tcW w:w="1985" w:type="dxa"/>
            <w:shd w:val="clear" w:color="auto" w:fill="auto"/>
          </w:tcPr>
          <w:p w14:paraId="0FE067A1" w14:textId="77777777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 в коллективе</w:t>
            </w:r>
          </w:p>
        </w:tc>
        <w:tc>
          <w:tcPr>
            <w:tcW w:w="3725" w:type="dxa"/>
            <w:shd w:val="clear" w:color="auto" w:fill="auto"/>
          </w:tcPr>
          <w:p w14:paraId="2EF450B9" w14:textId="0FE5D17B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Взаимопомощь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0F4AF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68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%</w:t>
            </w:r>
          </w:p>
          <w:p w14:paraId="6A8F5FE4" w14:textId="28B0FAA4" w:rsidR="00135B3B" w:rsidRPr="00EB1518" w:rsidRDefault="00135B3B" w:rsidP="000F4AF1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Забота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3</w:t>
            </w:r>
            <w:r w:rsidR="000F4AF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2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%</w:t>
            </w:r>
          </w:p>
        </w:tc>
        <w:tc>
          <w:tcPr>
            <w:tcW w:w="3725" w:type="dxa"/>
            <w:shd w:val="clear" w:color="auto" w:fill="auto"/>
          </w:tcPr>
          <w:p w14:paraId="19D26848" w14:textId="06AFA1D2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135B3B" w:rsidRPr="00EB1518" w14:paraId="65517FEA" w14:textId="77777777" w:rsidTr="001F31EF">
        <w:trPr>
          <w:trHeight w:val="690"/>
          <w:jc w:val="center"/>
        </w:trPr>
        <w:tc>
          <w:tcPr>
            <w:tcW w:w="1985" w:type="dxa"/>
            <w:shd w:val="clear" w:color="auto" w:fill="auto"/>
          </w:tcPr>
          <w:p w14:paraId="28AC562F" w14:textId="77777777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 учителям и преподавателям</w:t>
            </w:r>
          </w:p>
        </w:tc>
        <w:tc>
          <w:tcPr>
            <w:tcW w:w="3725" w:type="dxa"/>
            <w:shd w:val="clear" w:color="auto" w:fill="auto"/>
          </w:tcPr>
          <w:p w14:paraId="767309A9" w14:textId="22A6F461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Любимые Учителя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0F4AF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34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%</w:t>
            </w:r>
          </w:p>
          <w:p w14:paraId="4AE65386" w14:textId="7144E834" w:rsidR="00135B3B" w:rsidRPr="00EB1518" w:rsidRDefault="00135B3B" w:rsidP="000F4AF1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Сильные Учителя</w:t>
            </w:r>
            <w:r w:rsidR="000F4AF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66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%</w:t>
            </w:r>
          </w:p>
        </w:tc>
        <w:tc>
          <w:tcPr>
            <w:tcW w:w="3725" w:type="dxa"/>
            <w:shd w:val="clear" w:color="auto" w:fill="auto"/>
          </w:tcPr>
          <w:p w14:paraId="6D515C5E" w14:textId="73448B88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135B3B" w:rsidRPr="00EB1518" w14:paraId="2F424C44" w14:textId="77777777" w:rsidTr="001F31EF">
        <w:trPr>
          <w:trHeight w:val="131"/>
          <w:jc w:val="center"/>
        </w:trPr>
        <w:tc>
          <w:tcPr>
            <w:tcW w:w="1985" w:type="dxa"/>
            <w:shd w:val="clear" w:color="auto" w:fill="auto"/>
          </w:tcPr>
          <w:p w14:paraId="02A51CB0" w14:textId="77777777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en-US"/>
              </w:rPr>
            </w:pPr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 учебной деятельности</w:t>
            </w:r>
          </w:p>
        </w:tc>
        <w:tc>
          <w:tcPr>
            <w:tcW w:w="3725" w:type="dxa"/>
            <w:shd w:val="clear" w:color="auto" w:fill="auto"/>
          </w:tcPr>
          <w:p w14:paraId="134A35E7" w14:textId="1183680A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Увлеченность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0F4AF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19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%</w:t>
            </w:r>
          </w:p>
          <w:p w14:paraId="791927FC" w14:textId="40092039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725" w:type="dxa"/>
            <w:shd w:val="clear" w:color="auto" w:fill="auto"/>
          </w:tcPr>
          <w:p w14:paraId="551FF737" w14:textId="2A9C1221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Перегрузка, стресс</w:t>
            </w:r>
            <w:r w:rsidR="003C0BAA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6</w:t>
            </w:r>
            <w:r w:rsidR="000F4AF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4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%</w:t>
            </w:r>
          </w:p>
          <w:p w14:paraId="4D7F7F45" w14:textId="5A3C228B" w:rsidR="00135B3B" w:rsidRPr="00EB1518" w:rsidRDefault="00135B3B" w:rsidP="000F4AF1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Усталость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1</w:t>
            </w:r>
            <w:r w:rsidR="000F4AF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7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%</w:t>
            </w:r>
          </w:p>
        </w:tc>
      </w:tr>
      <w:tr w:rsidR="00135B3B" w:rsidRPr="00EB1518" w14:paraId="0AB79478" w14:textId="77777777" w:rsidTr="001F31EF">
        <w:trPr>
          <w:trHeight w:val="1056"/>
          <w:jc w:val="center"/>
        </w:trPr>
        <w:tc>
          <w:tcPr>
            <w:tcW w:w="1985" w:type="dxa"/>
            <w:shd w:val="clear" w:color="auto" w:fill="auto"/>
          </w:tcPr>
          <w:p w14:paraId="1D748A26" w14:textId="77777777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юмора в образовательном процессе</w:t>
            </w:r>
          </w:p>
        </w:tc>
        <w:tc>
          <w:tcPr>
            <w:tcW w:w="3725" w:type="dxa"/>
            <w:shd w:val="clear" w:color="auto" w:fill="auto"/>
          </w:tcPr>
          <w:p w14:paraId="4BD62A73" w14:textId="680DA3D7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Азарт </w:t>
            </w:r>
            <w:r w:rsidR="000F4AF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44</w:t>
            </w:r>
            <w:r w:rsidR="00EF35C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%</w:t>
            </w:r>
          </w:p>
          <w:p w14:paraId="6A535A54" w14:textId="0F301A6A" w:rsidR="00135B3B" w:rsidRPr="00EB1518" w:rsidRDefault="00135B3B" w:rsidP="000F4AF1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Ирония</w:t>
            </w:r>
            <w:r w:rsidR="00EF35C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0F4AF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12</w:t>
            </w:r>
            <w:r w:rsidR="00EF35C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%</w:t>
            </w:r>
          </w:p>
        </w:tc>
        <w:tc>
          <w:tcPr>
            <w:tcW w:w="3725" w:type="dxa"/>
            <w:shd w:val="clear" w:color="auto" w:fill="auto"/>
          </w:tcPr>
          <w:p w14:paraId="6606C147" w14:textId="075BAF39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Сарказм</w:t>
            </w:r>
            <w:r w:rsidR="00EF35C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0F4AF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28</w:t>
            </w:r>
            <w:r w:rsidR="00EF35C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%</w:t>
            </w:r>
          </w:p>
          <w:p w14:paraId="2C31B9F4" w14:textId="2C3E29DE" w:rsidR="00135B3B" w:rsidRPr="00EB1518" w:rsidRDefault="00135B3B" w:rsidP="000F4AF1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Слишком</w:t>
            </w:r>
            <w:r w:rsidR="003C0BAA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серьёзно</w:t>
            </w:r>
            <w:r w:rsidR="00EF35C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1</w:t>
            </w:r>
            <w:r w:rsidR="000F4AF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6</w:t>
            </w:r>
            <w:r w:rsidR="00EF35C1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%</w:t>
            </w:r>
          </w:p>
        </w:tc>
      </w:tr>
      <w:tr w:rsidR="00135B3B" w:rsidRPr="00EB1518" w14:paraId="1B52348E" w14:textId="77777777" w:rsidTr="001F31EF">
        <w:trPr>
          <w:trHeight w:val="981"/>
          <w:jc w:val="center"/>
        </w:trPr>
        <w:tc>
          <w:tcPr>
            <w:tcW w:w="1985" w:type="dxa"/>
            <w:shd w:val="clear" w:color="auto" w:fill="auto"/>
          </w:tcPr>
          <w:p w14:paraId="3FC7765E" w14:textId="77777777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Индекс дополнительной </w:t>
            </w:r>
            <w:proofErr w:type="spellStart"/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</w:t>
            </w:r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вательной</w:t>
            </w:r>
            <w:proofErr w:type="spellEnd"/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активности</w:t>
            </w:r>
            <w:proofErr w:type="spellEnd"/>
          </w:p>
        </w:tc>
        <w:tc>
          <w:tcPr>
            <w:tcW w:w="3725" w:type="dxa"/>
            <w:shd w:val="clear" w:color="auto" w:fill="auto"/>
          </w:tcPr>
          <w:p w14:paraId="6214C585" w14:textId="097EFA12" w:rsidR="00135B3B" w:rsidRPr="00EB1518" w:rsidRDefault="00EF35C1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Средний индекс активности</w:t>
            </w:r>
            <w:r w:rsidR="003C0BAA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135B3B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самообразования от 4</w:t>
            </w: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, 8</w:t>
            </w:r>
            <w:r w:rsidR="004A52C3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+/-0,3</w:t>
            </w:r>
          </w:p>
          <w:p w14:paraId="51EA6332" w14:textId="77777777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725" w:type="dxa"/>
            <w:shd w:val="clear" w:color="auto" w:fill="auto"/>
          </w:tcPr>
          <w:p w14:paraId="305A82A1" w14:textId="77777777" w:rsidR="00135B3B" w:rsidRPr="00EB1518" w:rsidRDefault="00135B3B" w:rsidP="00135B3B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</w:p>
        </w:tc>
      </w:tr>
    </w:tbl>
    <w:p w14:paraId="3F1338D7" w14:textId="77777777" w:rsidR="00135B3B" w:rsidRPr="00EB1518" w:rsidRDefault="00135B3B" w:rsidP="003460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E41A0A1" w14:textId="024498F3" w:rsidR="000F4AF1" w:rsidRPr="00EB1518" w:rsidRDefault="00977C52" w:rsidP="009645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18">
        <w:rPr>
          <w:rFonts w:ascii="Times New Roman" w:hAnsi="Times New Roman" w:cs="Times New Roman"/>
          <w:sz w:val="28"/>
          <w:szCs w:val="28"/>
        </w:rPr>
        <w:t xml:space="preserve">Частотный анализ показывает, что в генеральной совокупности «добросовестные» студенты </w:t>
      </w:r>
      <w:r w:rsidR="005120EA" w:rsidRPr="00EB1518">
        <w:rPr>
          <w:rFonts w:ascii="Times New Roman" w:hAnsi="Times New Roman" w:cs="Times New Roman"/>
          <w:sz w:val="28"/>
          <w:szCs w:val="28"/>
        </w:rPr>
        <w:t xml:space="preserve">описывают </w:t>
      </w:r>
      <w:r w:rsidRPr="00EB1518">
        <w:rPr>
          <w:rFonts w:ascii="Times New Roman" w:hAnsi="Times New Roman" w:cs="Times New Roman"/>
          <w:sz w:val="28"/>
          <w:szCs w:val="28"/>
        </w:rPr>
        <w:t xml:space="preserve">школьный период обучения через </w:t>
      </w:r>
      <w:r w:rsidR="00AC7A8D" w:rsidRPr="00EB1518">
        <w:rPr>
          <w:rFonts w:ascii="Times New Roman" w:hAnsi="Times New Roman" w:cs="Times New Roman"/>
          <w:sz w:val="28"/>
          <w:szCs w:val="28"/>
        </w:rPr>
        <w:t xml:space="preserve">характеристики, </w:t>
      </w:r>
      <w:r w:rsidR="000F4AF1" w:rsidRPr="00EB1518">
        <w:rPr>
          <w:rFonts w:ascii="Times New Roman" w:hAnsi="Times New Roman" w:cs="Times New Roman"/>
          <w:sz w:val="28"/>
          <w:szCs w:val="28"/>
        </w:rPr>
        <w:t xml:space="preserve">присущие именно «позитивной» школе. Тем не менее, для нас оказалось любопытным, что большинство студентов этой группы характеризуют своё отношение к учебной деятельности как </w:t>
      </w:r>
      <w:r w:rsidR="005120EA" w:rsidRPr="005120EA">
        <w:rPr>
          <w:rFonts w:ascii="Times New Roman" w:eastAsia="Times New Roman" w:hAnsi="Times New Roman" w:cs="Times New Roman"/>
          <w:i/>
          <w:spacing w:val="-20"/>
          <w:sz w:val="28"/>
          <w:szCs w:val="28"/>
        </w:rPr>
        <w:t>п</w:t>
      </w:r>
      <w:r w:rsidR="000F4AF1" w:rsidRPr="005120EA">
        <w:rPr>
          <w:rFonts w:ascii="Times New Roman" w:eastAsia="Times New Roman" w:hAnsi="Times New Roman" w:cs="Times New Roman"/>
          <w:i/>
          <w:spacing w:val="-20"/>
          <w:sz w:val="28"/>
          <w:szCs w:val="28"/>
        </w:rPr>
        <w:t>ерегрузка, стресс</w:t>
      </w:r>
      <w:r w:rsidR="003C0B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="000F4AF1" w:rsidRPr="00EB1518">
        <w:rPr>
          <w:rFonts w:ascii="Times New Roman" w:eastAsia="Times New Roman" w:hAnsi="Times New Roman" w:cs="Times New Roman"/>
          <w:spacing w:val="-20"/>
          <w:sz w:val="28"/>
          <w:szCs w:val="28"/>
        </w:rPr>
        <w:t>и</w:t>
      </w:r>
      <w:r w:rsidR="003C0B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="005120EA" w:rsidRPr="005120EA">
        <w:rPr>
          <w:rFonts w:ascii="Times New Roman" w:eastAsia="Times New Roman" w:hAnsi="Times New Roman" w:cs="Times New Roman"/>
          <w:i/>
          <w:spacing w:val="-20"/>
          <w:sz w:val="28"/>
          <w:szCs w:val="28"/>
        </w:rPr>
        <w:t>у</w:t>
      </w:r>
      <w:r w:rsidR="000F4AF1" w:rsidRPr="005120EA">
        <w:rPr>
          <w:rFonts w:ascii="Times New Roman" w:eastAsia="Times New Roman" w:hAnsi="Times New Roman" w:cs="Times New Roman"/>
          <w:i/>
          <w:spacing w:val="-20"/>
          <w:sz w:val="28"/>
          <w:szCs w:val="28"/>
        </w:rPr>
        <w:t>сталость</w:t>
      </w:r>
      <w:r w:rsidR="000F4AF1" w:rsidRPr="00EB1518">
        <w:rPr>
          <w:rFonts w:ascii="Times New Roman" w:eastAsia="Times New Roman" w:hAnsi="Times New Roman" w:cs="Times New Roman"/>
          <w:spacing w:val="-20"/>
          <w:sz w:val="28"/>
          <w:szCs w:val="28"/>
        </w:rPr>
        <w:t>. Таким образом, мы можем говорить о том,</w:t>
      </w:r>
      <w:r w:rsidR="003C0B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="000F4AF1" w:rsidRPr="00EB1518">
        <w:rPr>
          <w:rFonts w:ascii="Times New Roman" w:eastAsia="Times New Roman" w:hAnsi="Times New Roman" w:cs="Times New Roman"/>
          <w:spacing w:val="-20"/>
          <w:sz w:val="28"/>
          <w:szCs w:val="28"/>
        </w:rPr>
        <w:t>что «добросовестные студенты» сталкива</w:t>
      </w:r>
      <w:r w:rsidR="00BA180D" w:rsidRPr="00EB1518">
        <w:rPr>
          <w:rFonts w:ascii="Times New Roman" w:eastAsia="Times New Roman" w:hAnsi="Times New Roman" w:cs="Times New Roman"/>
          <w:spacing w:val="-20"/>
          <w:sz w:val="28"/>
          <w:szCs w:val="28"/>
        </w:rPr>
        <w:t>лись</w:t>
      </w:r>
      <w:r w:rsidR="000F4AF1" w:rsidRPr="00EB1518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с трудными ситуациями</w:t>
      </w:r>
      <w:r w:rsidR="00BA180D" w:rsidRPr="00EB1518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="00AC7A8D" w:rsidRPr="00EB1518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при обучении в </w:t>
      </w:r>
      <w:r w:rsidR="00BA180D" w:rsidRPr="00EB1518">
        <w:rPr>
          <w:rFonts w:ascii="Times New Roman" w:eastAsia="Times New Roman" w:hAnsi="Times New Roman" w:cs="Times New Roman"/>
          <w:spacing w:val="-20"/>
          <w:sz w:val="28"/>
          <w:szCs w:val="28"/>
        </w:rPr>
        <w:t>школе</w:t>
      </w:r>
      <w:r w:rsidR="000F4AF1" w:rsidRPr="00EB1518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, но </w:t>
      </w:r>
      <w:proofErr w:type="gramStart"/>
      <w:r w:rsidR="000F4AF1" w:rsidRPr="00EB1518">
        <w:rPr>
          <w:rFonts w:ascii="Times New Roman" w:eastAsia="Times New Roman" w:hAnsi="Times New Roman" w:cs="Times New Roman"/>
          <w:spacing w:val="-20"/>
          <w:sz w:val="28"/>
          <w:szCs w:val="28"/>
        </w:rPr>
        <w:t>были способны их преодолеть</w:t>
      </w:r>
      <w:r w:rsidR="005120E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и</w:t>
      </w:r>
      <w:r w:rsidR="003C0B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="000F4AF1" w:rsidRPr="00EB1518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успешно </w:t>
      </w:r>
      <w:r w:rsidR="00BA180D" w:rsidRPr="00EB1518">
        <w:rPr>
          <w:rFonts w:ascii="Times New Roman" w:eastAsia="Times New Roman" w:hAnsi="Times New Roman" w:cs="Times New Roman"/>
          <w:spacing w:val="-20"/>
          <w:sz w:val="28"/>
          <w:szCs w:val="28"/>
        </w:rPr>
        <w:t>о</w:t>
      </w:r>
      <w:r w:rsidR="000F4AF1" w:rsidRPr="00EB1518">
        <w:rPr>
          <w:rFonts w:ascii="Times New Roman" w:eastAsia="Times New Roman" w:hAnsi="Times New Roman" w:cs="Times New Roman"/>
          <w:spacing w:val="-20"/>
          <w:sz w:val="28"/>
          <w:szCs w:val="28"/>
        </w:rPr>
        <w:t>кончив</w:t>
      </w:r>
      <w:proofErr w:type="gramEnd"/>
      <w:r w:rsidR="000F4AF1" w:rsidRPr="00EB1518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школу</w:t>
      </w:r>
      <w:r w:rsidR="00BA180D" w:rsidRPr="00EB1518">
        <w:rPr>
          <w:rFonts w:ascii="Times New Roman" w:eastAsia="Times New Roman" w:hAnsi="Times New Roman" w:cs="Times New Roman"/>
          <w:spacing w:val="-20"/>
          <w:sz w:val="28"/>
          <w:szCs w:val="28"/>
        </w:rPr>
        <w:t>,</w:t>
      </w:r>
      <w:r w:rsidR="00B932EB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="000F4AF1" w:rsidRPr="00EB1518">
        <w:rPr>
          <w:rFonts w:ascii="Times New Roman" w:eastAsia="Times New Roman" w:hAnsi="Times New Roman" w:cs="Times New Roman"/>
          <w:spacing w:val="-20"/>
          <w:sz w:val="28"/>
          <w:szCs w:val="28"/>
        </w:rPr>
        <w:t>поступ</w:t>
      </w:r>
      <w:r w:rsidR="00BA180D" w:rsidRPr="00EB1518">
        <w:rPr>
          <w:rFonts w:ascii="Times New Roman" w:eastAsia="Times New Roman" w:hAnsi="Times New Roman" w:cs="Times New Roman"/>
          <w:spacing w:val="-20"/>
          <w:sz w:val="28"/>
          <w:szCs w:val="28"/>
        </w:rPr>
        <w:t>ить</w:t>
      </w:r>
      <w:r w:rsidR="000F4AF1" w:rsidRPr="00EB1518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в вуз. </w:t>
      </w:r>
    </w:p>
    <w:p w14:paraId="0C2E4B33" w14:textId="390182CF" w:rsidR="00316E79" w:rsidRPr="005120EA" w:rsidRDefault="00316E79" w:rsidP="009645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18">
        <w:rPr>
          <w:rFonts w:ascii="Times New Roman" w:hAnsi="Times New Roman" w:cs="Times New Roman"/>
          <w:sz w:val="28"/>
          <w:szCs w:val="28"/>
        </w:rPr>
        <w:t>Далее рассмотрим как студенты,</w:t>
      </w:r>
      <w:r w:rsidR="003C0BAA">
        <w:rPr>
          <w:rFonts w:ascii="Times New Roman" w:hAnsi="Times New Roman" w:cs="Times New Roman"/>
          <w:sz w:val="28"/>
          <w:szCs w:val="28"/>
        </w:rPr>
        <w:t xml:space="preserve"> </w:t>
      </w:r>
      <w:r w:rsidRPr="00EB1518">
        <w:rPr>
          <w:rFonts w:ascii="Times New Roman" w:hAnsi="Times New Roman" w:cs="Times New Roman"/>
          <w:sz w:val="28"/>
          <w:szCs w:val="28"/>
        </w:rPr>
        <w:t xml:space="preserve">проявляющие </w:t>
      </w:r>
      <w:r w:rsidRPr="009645E5">
        <w:rPr>
          <w:rFonts w:ascii="Times New Roman" w:hAnsi="Times New Roman" w:cs="Times New Roman"/>
          <w:i/>
          <w:sz w:val="28"/>
          <w:szCs w:val="28"/>
        </w:rPr>
        <w:t>практики недобросовестного учебного поведения</w:t>
      </w:r>
      <w:r w:rsidR="005120EA">
        <w:rPr>
          <w:rFonts w:ascii="Times New Roman" w:hAnsi="Times New Roman" w:cs="Times New Roman"/>
          <w:i/>
          <w:sz w:val="28"/>
          <w:szCs w:val="28"/>
        </w:rPr>
        <w:t>,</w:t>
      </w:r>
      <w:r w:rsidRPr="009645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20EA">
        <w:rPr>
          <w:rFonts w:ascii="Times New Roman" w:hAnsi="Times New Roman" w:cs="Times New Roman"/>
          <w:sz w:val="28"/>
          <w:szCs w:val="28"/>
        </w:rPr>
        <w:t>воспринимали образовательную среду школы.</w:t>
      </w:r>
    </w:p>
    <w:p w14:paraId="4F57689C" w14:textId="77777777" w:rsidR="00135B3B" w:rsidRPr="00EB1518" w:rsidRDefault="00135B3B" w:rsidP="00346024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22" w:type="dxa"/>
        <w:jc w:val="center"/>
        <w:tblInd w:w="174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14"/>
        <w:gridCol w:w="3583"/>
        <w:gridCol w:w="3725"/>
      </w:tblGrid>
      <w:tr w:rsidR="00F32681" w:rsidRPr="00EB1518" w14:paraId="27982856" w14:textId="77777777" w:rsidTr="003C55F1">
        <w:trPr>
          <w:trHeight w:val="1125"/>
          <w:jc w:val="center"/>
        </w:trPr>
        <w:tc>
          <w:tcPr>
            <w:tcW w:w="2214" w:type="dxa"/>
            <w:shd w:val="clear" w:color="auto" w:fill="auto"/>
          </w:tcPr>
          <w:p w14:paraId="784FBB44" w14:textId="1C462F00" w:rsidR="00F32681" w:rsidRPr="00EB1518" w:rsidRDefault="00A5217A" w:rsidP="00915C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«Кубики»</w:t>
            </w:r>
          </w:p>
        </w:tc>
        <w:tc>
          <w:tcPr>
            <w:tcW w:w="3583" w:type="dxa"/>
            <w:shd w:val="clear" w:color="auto" w:fill="auto"/>
          </w:tcPr>
          <w:p w14:paraId="25D01604" w14:textId="7C85CAD0" w:rsidR="00F32681" w:rsidRPr="00EB1518" w:rsidRDefault="00F32681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Коннотации методики для «</w:t>
            </w: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Позитивн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ой образовательной </w:t>
            </w: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еды»</w:t>
            </w:r>
          </w:p>
        </w:tc>
        <w:tc>
          <w:tcPr>
            <w:tcW w:w="3725" w:type="dxa"/>
            <w:shd w:val="clear" w:color="auto" w:fill="auto"/>
          </w:tcPr>
          <w:p w14:paraId="3AE96A1A" w14:textId="46AEED71" w:rsidR="00F32681" w:rsidRPr="00EB1518" w:rsidRDefault="00F32681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Коннотации для о</w:t>
            </w: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бразовательн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ой </w:t>
            </w: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сред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ы, отражающие состояние</w:t>
            </w: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«Школьной усталости»</w:t>
            </w:r>
          </w:p>
        </w:tc>
      </w:tr>
      <w:tr w:rsidR="00312086" w:rsidRPr="00EB1518" w14:paraId="0A7AC8C3" w14:textId="77777777" w:rsidTr="003C55F1">
        <w:trPr>
          <w:trHeight w:val="1125"/>
          <w:jc w:val="center"/>
        </w:trPr>
        <w:tc>
          <w:tcPr>
            <w:tcW w:w="2214" w:type="dxa"/>
            <w:shd w:val="clear" w:color="auto" w:fill="auto"/>
          </w:tcPr>
          <w:p w14:paraId="13502A43" w14:textId="77777777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Эмоциональный маркер школы\вуза</w:t>
            </w:r>
          </w:p>
        </w:tc>
        <w:tc>
          <w:tcPr>
            <w:tcW w:w="3583" w:type="dxa"/>
            <w:shd w:val="clear" w:color="auto" w:fill="auto"/>
          </w:tcPr>
          <w:p w14:paraId="3C4DD46C" w14:textId="23EF7395" w:rsidR="00312086" w:rsidRPr="00EB1518" w:rsidRDefault="004A52C3" w:rsidP="004A52C3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Интересно</w:t>
            </w:r>
            <w:r w:rsidR="00B80D22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15%</w:t>
            </w:r>
          </w:p>
        </w:tc>
        <w:tc>
          <w:tcPr>
            <w:tcW w:w="3725" w:type="dxa"/>
            <w:shd w:val="clear" w:color="auto" w:fill="auto"/>
          </w:tcPr>
          <w:p w14:paraId="10DAF9BF" w14:textId="3AB21809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Тревожно</w:t>
            </w:r>
            <w:r w:rsidR="00B80D22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en-US"/>
              </w:rPr>
              <w:t xml:space="preserve"> </w:t>
            </w:r>
            <w:r w:rsidR="00BA180D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23</w:t>
            </w:r>
            <w:r w:rsidR="00B80D22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%</w:t>
            </w:r>
          </w:p>
          <w:p w14:paraId="3BABD294" w14:textId="009E0DC9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Скучно</w:t>
            </w:r>
            <w:r w:rsidR="00B80D22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en-US"/>
              </w:rPr>
              <w:t xml:space="preserve"> </w:t>
            </w:r>
            <w:r w:rsidR="00BA180D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15%</w:t>
            </w:r>
          </w:p>
          <w:p w14:paraId="49BA4877" w14:textId="5D50D23B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Обидно, несправедливо</w:t>
            </w:r>
            <w:r w:rsidR="00BA180D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47%</w:t>
            </w:r>
          </w:p>
        </w:tc>
      </w:tr>
      <w:tr w:rsidR="00312086" w:rsidRPr="00EB1518" w14:paraId="70B5DA5C" w14:textId="77777777" w:rsidTr="003C55F1">
        <w:trPr>
          <w:trHeight w:val="985"/>
          <w:jc w:val="center"/>
        </w:trPr>
        <w:tc>
          <w:tcPr>
            <w:tcW w:w="2214" w:type="dxa"/>
            <w:shd w:val="clear" w:color="auto" w:fill="auto"/>
          </w:tcPr>
          <w:p w14:paraId="237497EA" w14:textId="77777777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proofErr w:type="spellStart"/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Метафора</w:t>
            </w:r>
            <w:proofErr w:type="spellEnd"/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места</w:t>
            </w:r>
            <w:proofErr w:type="spellEnd"/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учебы</w:t>
            </w:r>
            <w:proofErr w:type="spellEnd"/>
          </w:p>
        </w:tc>
        <w:tc>
          <w:tcPr>
            <w:tcW w:w="3583" w:type="dxa"/>
            <w:shd w:val="clear" w:color="auto" w:fill="auto"/>
          </w:tcPr>
          <w:p w14:paraId="446572EA" w14:textId="64148656" w:rsidR="00312086" w:rsidRPr="00EB1518" w:rsidRDefault="003C0BAA" w:rsidP="00BA180D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«</w:t>
            </w:r>
            <w:proofErr w:type="spellStart"/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Квест</w:t>
            </w:r>
            <w:proofErr w:type="spellEnd"/>
            <w:r w:rsidR="00312086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»</w:t>
            </w:r>
            <w:r w:rsidR="00B80D22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BA180D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2</w:t>
            </w:r>
            <w:r w:rsidR="00B80D22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3%</w:t>
            </w:r>
          </w:p>
        </w:tc>
        <w:tc>
          <w:tcPr>
            <w:tcW w:w="3725" w:type="dxa"/>
            <w:shd w:val="clear" w:color="auto" w:fill="auto"/>
          </w:tcPr>
          <w:p w14:paraId="02F65D8B" w14:textId="7C0CA494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«Тренажерный</w:t>
            </w:r>
            <w:r w:rsidR="003C0BAA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зал»</w:t>
            </w:r>
            <w:r w:rsidR="00BA180D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53</w:t>
            </w:r>
            <w:r w:rsidR="00B80D22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%</w:t>
            </w:r>
          </w:p>
          <w:p w14:paraId="406F4B81" w14:textId="4837BDDE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«Матрица»</w:t>
            </w:r>
            <w:r w:rsidR="003C0BAA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BA180D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16%</w:t>
            </w:r>
          </w:p>
          <w:p w14:paraId="08B05B93" w14:textId="024AA8D2" w:rsidR="00312086" w:rsidRPr="00EB1518" w:rsidRDefault="00312086" w:rsidP="00BA180D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«Болото»</w:t>
            </w:r>
            <w:r w:rsidR="00BA180D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7%</w:t>
            </w:r>
          </w:p>
        </w:tc>
      </w:tr>
      <w:tr w:rsidR="00312086" w:rsidRPr="00EB1518" w14:paraId="06EC8EC3" w14:textId="77777777" w:rsidTr="003C55F1">
        <w:trPr>
          <w:trHeight w:val="1130"/>
          <w:jc w:val="center"/>
        </w:trPr>
        <w:tc>
          <w:tcPr>
            <w:tcW w:w="2214" w:type="dxa"/>
            <w:shd w:val="clear" w:color="auto" w:fill="auto"/>
          </w:tcPr>
          <w:p w14:paraId="0B86F1F6" w14:textId="77777777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Внешние условия образования</w:t>
            </w:r>
          </w:p>
        </w:tc>
        <w:tc>
          <w:tcPr>
            <w:tcW w:w="3583" w:type="dxa"/>
            <w:shd w:val="clear" w:color="auto" w:fill="auto"/>
          </w:tcPr>
          <w:p w14:paraId="43148F8B" w14:textId="3431CDEE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Аккуратно</w:t>
            </w:r>
            <w:r w:rsidR="00B80D22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15%</w:t>
            </w:r>
          </w:p>
          <w:p w14:paraId="1C5D8F5A" w14:textId="77777777" w:rsidR="004A52C3" w:rsidRPr="00EB1518" w:rsidRDefault="004A52C3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highlight w:val="yellow"/>
              </w:rPr>
            </w:pPr>
          </w:p>
        </w:tc>
        <w:tc>
          <w:tcPr>
            <w:tcW w:w="3725" w:type="dxa"/>
            <w:shd w:val="clear" w:color="auto" w:fill="auto"/>
          </w:tcPr>
          <w:p w14:paraId="4C513621" w14:textId="054F67BA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highlight w:val="yellow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Бедно</w:t>
            </w:r>
            <w:r w:rsidR="00B80D22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15%</w:t>
            </w:r>
          </w:p>
          <w:p w14:paraId="3DEB4CC2" w14:textId="524B0E3B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Некомфортно</w:t>
            </w:r>
            <w:r w:rsidR="00B80D22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70%</w:t>
            </w:r>
          </w:p>
        </w:tc>
      </w:tr>
      <w:tr w:rsidR="00312086" w:rsidRPr="00EB1518" w14:paraId="2D9EAD1D" w14:textId="77777777" w:rsidTr="003C55F1">
        <w:trPr>
          <w:trHeight w:val="952"/>
          <w:jc w:val="center"/>
        </w:trPr>
        <w:tc>
          <w:tcPr>
            <w:tcW w:w="2214" w:type="dxa"/>
            <w:shd w:val="clear" w:color="auto" w:fill="auto"/>
          </w:tcPr>
          <w:p w14:paraId="3C2D91FA" w14:textId="77777777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Самоощущение в системе образования </w:t>
            </w:r>
          </w:p>
        </w:tc>
        <w:tc>
          <w:tcPr>
            <w:tcW w:w="3583" w:type="dxa"/>
            <w:shd w:val="clear" w:color="auto" w:fill="auto"/>
          </w:tcPr>
          <w:p w14:paraId="76F0898F" w14:textId="46F317F3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Творчество</w:t>
            </w:r>
            <w:r w:rsidR="00BA180D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15%</w:t>
            </w:r>
          </w:p>
          <w:p w14:paraId="04DA1DF3" w14:textId="42AFA1B6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725" w:type="dxa"/>
            <w:shd w:val="clear" w:color="auto" w:fill="auto"/>
          </w:tcPr>
          <w:p w14:paraId="3EBBB570" w14:textId="3330FF8D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Долг</w:t>
            </w:r>
            <w:r w:rsidR="00BA180D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61%</w:t>
            </w:r>
          </w:p>
          <w:p w14:paraId="06D38D4C" w14:textId="7DDF0CD0" w:rsidR="004A52C3" w:rsidRPr="00EB1518" w:rsidRDefault="004A52C3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Рутина</w:t>
            </w:r>
            <w:r w:rsidR="003C0BAA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BA180D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24%</w:t>
            </w:r>
          </w:p>
          <w:p w14:paraId="3E2F09FB" w14:textId="77777777" w:rsidR="00312086" w:rsidRPr="00EB1518" w:rsidRDefault="00312086" w:rsidP="004A52C3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312086" w:rsidRPr="00EB1518" w14:paraId="3563726E" w14:textId="77777777" w:rsidTr="003C55F1">
        <w:trPr>
          <w:trHeight w:val="1071"/>
          <w:jc w:val="center"/>
        </w:trPr>
        <w:tc>
          <w:tcPr>
            <w:tcW w:w="2214" w:type="dxa"/>
            <w:shd w:val="clear" w:color="auto" w:fill="auto"/>
          </w:tcPr>
          <w:p w14:paraId="3B63FD97" w14:textId="77777777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 в коллективе</w:t>
            </w:r>
          </w:p>
        </w:tc>
        <w:tc>
          <w:tcPr>
            <w:tcW w:w="3583" w:type="dxa"/>
            <w:shd w:val="clear" w:color="auto" w:fill="auto"/>
          </w:tcPr>
          <w:p w14:paraId="294ACF2B" w14:textId="3B6F742C" w:rsidR="00312086" w:rsidRPr="00EB1518" w:rsidRDefault="00312086" w:rsidP="00B80D22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Доверие</w:t>
            </w:r>
            <w:r w:rsidR="00B80D22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8 %</w:t>
            </w:r>
          </w:p>
        </w:tc>
        <w:tc>
          <w:tcPr>
            <w:tcW w:w="3725" w:type="dxa"/>
            <w:shd w:val="clear" w:color="auto" w:fill="auto"/>
          </w:tcPr>
          <w:p w14:paraId="35FA6C2E" w14:textId="22A238AE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Одиночество</w:t>
            </w:r>
            <w:r w:rsidR="00B80D22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15%</w:t>
            </w:r>
          </w:p>
          <w:p w14:paraId="6314E618" w14:textId="68C5193E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Конкуренция</w:t>
            </w:r>
            <w:r w:rsidR="003C0BAA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BA180D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47%</w:t>
            </w:r>
          </w:p>
          <w:p w14:paraId="33CC0834" w14:textId="246DC819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Равнодушие</w:t>
            </w:r>
            <w:r w:rsidR="00B80D22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30%</w:t>
            </w:r>
          </w:p>
        </w:tc>
      </w:tr>
      <w:tr w:rsidR="00312086" w:rsidRPr="00EB1518" w14:paraId="2B07FAFE" w14:textId="77777777" w:rsidTr="003C55F1">
        <w:trPr>
          <w:trHeight w:val="924"/>
          <w:jc w:val="center"/>
        </w:trPr>
        <w:tc>
          <w:tcPr>
            <w:tcW w:w="2214" w:type="dxa"/>
            <w:shd w:val="clear" w:color="auto" w:fill="auto"/>
          </w:tcPr>
          <w:p w14:paraId="4329C100" w14:textId="77777777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 учителям и преподавателям</w:t>
            </w:r>
          </w:p>
        </w:tc>
        <w:tc>
          <w:tcPr>
            <w:tcW w:w="3583" w:type="dxa"/>
            <w:shd w:val="clear" w:color="auto" w:fill="auto"/>
          </w:tcPr>
          <w:p w14:paraId="33DDEB14" w14:textId="7AFA4232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Любимые Учителя</w:t>
            </w:r>
            <w:r w:rsidR="00B80D22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30%</w:t>
            </w:r>
          </w:p>
          <w:p w14:paraId="2A9225DA" w14:textId="5C528E5B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725" w:type="dxa"/>
            <w:shd w:val="clear" w:color="auto" w:fill="auto"/>
          </w:tcPr>
          <w:p w14:paraId="2497404B" w14:textId="5E8969A4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Слабые Учителя</w:t>
            </w:r>
            <w:r w:rsidR="00BA180D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32%</w:t>
            </w:r>
          </w:p>
          <w:p w14:paraId="598A55BC" w14:textId="648BB41B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Учителя так себе</w:t>
            </w:r>
            <w:r w:rsidR="00BA180D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38%</w:t>
            </w:r>
          </w:p>
        </w:tc>
      </w:tr>
      <w:tr w:rsidR="00312086" w:rsidRPr="00EB1518" w14:paraId="0A2A0FAD" w14:textId="77777777" w:rsidTr="003C55F1">
        <w:trPr>
          <w:trHeight w:val="131"/>
          <w:jc w:val="center"/>
        </w:trPr>
        <w:tc>
          <w:tcPr>
            <w:tcW w:w="2214" w:type="dxa"/>
            <w:shd w:val="clear" w:color="auto" w:fill="auto"/>
          </w:tcPr>
          <w:p w14:paraId="6C34B91D" w14:textId="77777777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en-US"/>
              </w:rPr>
            </w:pPr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 учебной деятельности</w:t>
            </w:r>
          </w:p>
        </w:tc>
        <w:tc>
          <w:tcPr>
            <w:tcW w:w="3583" w:type="dxa"/>
            <w:shd w:val="clear" w:color="auto" w:fill="auto"/>
          </w:tcPr>
          <w:p w14:paraId="0A2BC7CD" w14:textId="23FF07B5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725" w:type="dxa"/>
            <w:shd w:val="clear" w:color="auto" w:fill="auto"/>
          </w:tcPr>
          <w:p w14:paraId="4C9CBA65" w14:textId="311273C9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Перегрузка, стресс</w:t>
            </w:r>
            <w:r w:rsidR="00BA180D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61%</w:t>
            </w:r>
          </w:p>
          <w:p w14:paraId="33A79400" w14:textId="2BCFB2A3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Усталость</w:t>
            </w:r>
            <w:r w:rsidR="003C0BAA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BA180D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16%</w:t>
            </w:r>
          </w:p>
          <w:p w14:paraId="3EE59FA3" w14:textId="0639AA75" w:rsidR="00312086" w:rsidRPr="00EB1518" w:rsidRDefault="00312086" w:rsidP="00BA180D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Потерянное время</w:t>
            </w:r>
            <w:r w:rsidR="003C0BAA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BA180D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23</w:t>
            </w:r>
            <w:r w:rsidR="00B80D22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%</w:t>
            </w:r>
          </w:p>
        </w:tc>
      </w:tr>
      <w:tr w:rsidR="00312086" w:rsidRPr="00EB1518" w14:paraId="7B82B825" w14:textId="77777777" w:rsidTr="003C55F1">
        <w:trPr>
          <w:trHeight w:val="1056"/>
          <w:jc w:val="center"/>
        </w:trPr>
        <w:tc>
          <w:tcPr>
            <w:tcW w:w="2214" w:type="dxa"/>
            <w:shd w:val="clear" w:color="auto" w:fill="auto"/>
          </w:tcPr>
          <w:p w14:paraId="0AA82310" w14:textId="77777777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юмора в образовательном процессе</w:t>
            </w:r>
          </w:p>
        </w:tc>
        <w:tc>
          <w:tcPr>
            <w:tcW w:w="3583" w:type="dxa"/>
            <w:shd w:val="clear" w:color="auto" w:fill="auto"/>
          </w:tcPr>
          <w:p w14:paraId="6F55CDAA" w14:textId="62A37A8E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Позитив</w:t>
            </w:r>
            <w:r w:rsidR="00B80D22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15%</w:t>
            </w:r>
          </w:p>
          <w:p w14:paraId="49BFDD15" w14:textId="34A18ACE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Азарт </w:t>
            </w:r>
            <w:r w:rsidR="00B80D22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15%</w:t>
            </w:r>
          </w:p>
          <w:p w14:paraId="3F2605D2" w14:textId="77777777" w:rsidR="00312086" w:rsidRPr="00EB1518" w:rsidRDefault="00312086" w:rsidP="004A52C3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725" w:type="dxa"/>
            <w:shd w:val="clear" w:color="auto" w:fill="auto"/>
          </w:tcPr>
          <w:p w14:paraId="30BA1917" w14:textId="26AC41F5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Отсутствие юмора</w:t>
            </w:r>
            <w:r w:rsidR="00B80D22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30%</w:t>
            </w:r>
          </w:p>
          <w:p w14:paraId="25AD1170" w14:textId="3E481164" w:rsidR="00312086" w:rsidRPr="00EB1518" w:rsidRDefault="00312086" w:rsidP="00B80D22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Слишком</w:t>
            </w:r>
            <w:r w:rsidR="003C0BAA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серьёзно</w:t>
            </w:r>
            <w:r w:rsidR="00B80D22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 40%</w:t>
            </w:r>
          </w:p>
        </w:tc>
      </w:tr>
      <w:tr w:rsidR="00312086" w:rsidRPr="00EB1518" w14:paraId="51DE4EC2" w14:textId="77777777" w:rsidTr="003C55F1">
        <w:trPr>
          <w:trHeight w:val="1266"/>
          <w:jc w:val="center"/>
        </w:trPr>
        <w:tc>
          <w:tcPr>
            <w:tcW w:w="2214" w:type="dxa"/>
            <w:shd w:val="clear" w:color="auto" w:fill="auto"/>
          </w:tcPr>
          <w:p w14:paraId="60DF6810" w14:textId="77777777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proofErr w:type="spellStart"/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Индекс</w:t>
            </w:r>
            <w:proofErr w:type="spellEnd"/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дополнительной</w:t>
            </w:r>
            <w:proofErr w:type="spellEnd"/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образовательной</w:t>
            </w:r>
            <w:proofErr w:type="spellEnd"/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15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активности</w:t>
            </w:r>
            <w:proofErr w:type="spellEnd"/>
          </w:p>
        </w:tc>
        <w:tc>
          <w:tcPr>
            <w:tcW w:w="3583" w:type="dxa"/>
            <w:shd w:val="clear" w:color="auto" w:fill="auto"/>
          </w:tcPr>
          <w:p w14:paraId="4D25C1B7" w14:textId="77777777" w:rsidR="00312086" w:rsidRPr="00EB1518" w:rsidRDefault="00312086" w:rsidP="004A52C3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725" w:type="dxa"/>
            <w:shd w:val="clear" w:color="auto" w:fill="auto"/>
          </w:tcPr>
          <w:p w14:paraId="3C8565B8" w14:textId="356CD1BB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en-US"/>
              </w:rPr>
            </w:pPr>
            <w:r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 xml:space="preserve">Активность самообразования от </w:t>
            </w:r>
            <w:r w:rsidR="004A52C3" w:rsidRPr="00EB151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en-US"/>
              </w:rPr>
              <w:t>3,2+/- 0,6</w:t>
            </w:r>
          </w:p>
          <w:p w14:paraId="649C0E52" w14:textId="77777777" w:rsidR="00312086" w:rsidRPr="00EB1518" w:rsidRDefault="00312086" w:rsidP="00915C7E">
            <w:pP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</w:p>
        </w:tc>
      </w:tr>
    </w:tbl>
    <w:p w14:paraId="6754F59F" w14:textId="77777777" w:rsidR="00135B3B" w:rsidRPr="00EB1518" w:rsidRDefault="00135B3B" w:rsidP="0034602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C295278" w14:textId="5B0A9D40" w:rsidR="00316E79" w:rsidRPr="00EB1518" w:rsidRDefault="00BA180D" w:rsidP="003C5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18">
        <w:rPr>
          <w:rFonts w:ascii="Times New Roman" w:hAnsi="Times New Roman" w:cs="Times New Roman"/>
          <w:sz w:val="28"/>
          <w:szCs w:val="28"/>
        </w:rPr>
        <w:t>Анализ данных «недобросовестных» студентов позволяет нам увидеть частотное смещение характеристик, описывающих образовательную среду, которая в большей степени</w:t>
      </w:r>
      <w:r w:rsidR="00316E79" w:rsidRPr="00EB1518">
        <w:rPr>
          <w:rFonts w:ascii="Times New Roman" w:hAnsi="Times New Roman" w:cs="Times New Roman"/>
          <w:sz w:val="28"/>
          <w:szCs w:val="28"/>
        </w:rPr>
        <w:t xml:space="preserve"> формирует состояние «школьной усталости». Причем</w:t>
      </w:r>
      <w:r w:rsidR="005120EA">
        <w:rPr>
          <w:rFonts w:ascii="Times New Roman" w:hAnsi="Times New Roman" w:cs="Times New Roman"/>
          <w:sz w:val="28"/>
          <w:szCs w:val="28"/>
        </w:rPr>
        <w:t>,</w:t>
      </w:r>
      <w:r w:rsidR="00316E79" w:rsidRPr="00EB1518">
        <w:rPr>
          <w:rFonts w:ascii="Times New Roman" w:hAnsi="Times New Roman" w:cs="Times New Roman"/>
          <w:sz w:val="28"/>
          <w:szCs w:val="28"/>
        </w:rPr>
        <w:t xml:space="preserve"> в некоторых случаях </w:t>
      </w:r>
      <w:r w:rsidR="005120EA">
        <w:rPr>
          <w:rFonts w:ascii="Times New Roman" w:hAnsi="Times New Roman" w:cs="Times New Roman"/>
          <w:sz w:val="28"/>
          <w:szCs w:val="28"/>
        </w:rPr>
        <w:t xml:space="preserve">респонденты </w:t>
      </w:r>
      <w:r w:rsidR="00316E79" w:rsidRPr="00EB1518">
        <w:rPr>
          <w:rFonts w:ascii="Times New Roman" w:hAnsi="Times New Roman" w:cs="Times New Roman"/>
          <w:sz w:val="28"/>
          <w:szCs w:val="28"/>
        </w:rPr>
        <w:t xml:space="preserve">отзывались о школе как о «хорошем времени», то есть, в целом воспринимали школу со знаком «плюс». Из анализа интервью стало ясно, что основная причина «недобросовестности» в студенческой жизни – это неправильный </w:t>
      </w:r>
      <w:r w:rsidR="003A1F85" w:rsidRPr="00EB1518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316E79" w:rsidRPr="00EB1518">
        <w:rPr>
          <w:rFonts w:ascii="Times New Roman" w:hAnsi="Times New Roman" w:cs="Times New Roman"/>
          <w:sz w:val="28"/>
          <w:szCs w:val="28"/>
        </w:rPr>
        <w:t>выбор</w:t>
      </w:r>
      <w:r w:rsidR="003A1F85" w:rsidRPr="00EB1518">
        <w:rPr>
          <w:rFonts w:ascii="Times New Roman" w:hAnsi="Times New Roman" w:cs="Times New Roman"/>
          <w:sz w:val="28"/>
          <w:szCs w:val="28"/>
        </w:rPr>
        <w:t xml:space="preserve"> и выбор специальности в учебном заведении.</w:t>
      </w:r>
      <w:r w:rsidR="00316E79" w:rsidRPr="00EB15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F78142" w14:textId="77777777" w:rsidR="003C55F1" w:rsidRDefault="003C55F1" w:rsidP="003C5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444CA" w14:textId="413F8C12" w:rsidR="007D5E85" w:rsidRPr="00EB1518" w:rsidRDefault="007D5E85" w:rsidP="003C5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18">
        <w:rPr>
          <w:rFonts w:ascii="Times New Roman" w:hAnsi="Times New Roman" w:cs="Times New Roman"/>
          <w:sz w:val="28"/>
          <w:szCs w:val="28"/>
        </w:rPr>
        <w:lastRenderedPageBreak/>
        <w:t xml:space="preserve">Рассмотрим два противоположных кейса, довольно типичных для системы образования. </w:t>
      </w:r>
    </w:p>
    <w:p w14:paraId="415FC382" w14:textId="77777777" w:rsidR="00135B3B" w:rsidRPr="00EB1518" w:rsidRDefault="00135B3B" w:rsidP="00346024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3402"/>
      </w:tblGrid>
      <w:tr w:rsidR="00EF35C1" w:rsidRPr="00EB1518" w14:paraId="6550AD58" w14:textId="77777777" w:rsidTr="003C55F1">
        <w:tc>
          <w:tcPr>
            <w:tcW w:w="2802" w:type="dxa"/>
          </w:tcPr>
          <w:p w14:paraId="1A6E2568" w14:textId="35CA08DA" w:rsidR="00EF35C1" w:rsidRPr="00EB1518" w:rsidRDefault="006E39D4" w:rsidP="006E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формулировки в</w:t>
            </w:r>
            <w:r w:rsidR="003C55F1">
              <w:rPr>
                <w:rFonts w:ascii="Times New Roman" w:hAnsi="Times New Roman" w:cs="Times New Roman"/>
                <w:sz w:val="28"/>
                <w:szCs w:val="28"/>
              </w:rPr>
              <w:t>опро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="003C55F1">
              <w:rPr>
                <w:rFonts w:ascii="Times New Roman" w:hAnsi="Times New Roman" w:cs="Times New Roman"/>
                <w:sz w:val="28"/>
                <w:szCs w:val="28"/>
              </w:rPr>
              <w:t xml:space="preserve"> интервью </w:t>
            </w:r>
          </w:p>
        </w:tc>
        <w:tc>
          <w:tcPr>
            <w:tcW w:w="3260" w:type="dxa"/>
          </w:tcPr>
          <w:p w14:paraId="580051F6" w14:textId="77777777" w:rsidR="00EF35C1" w:rsidRPr="00EB1518" w:rsidRDefault="00B96940" w:rsidP="003A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r w:rsidR="00EF35C1" w:rsidRPr="00EB1518">
              <w:rPr>
                <w:rFonts w:ascii="Times New Roman" w:hAnsi="Times New Roman" w:cs="Times New Roman"/>
                <w:sz w:val="28"/>
                <w:szCs w:val="28"/>
              </w:rPr>
              <w:t>обросовестны</w:t>
            </w:r>
            <w:r w:rsidR="003A1F85" w:rsidRPr="00EB15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F35C1"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F85" w:rsidRPr="00EB1518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14:paraId="0E9DD11D" w14:textId="50F24843" w:rsidR="007D5E85" w:rsidRPr="00EB1518" w:rsidRDefault="007D5E85" w:rsidP="003A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Кейс «Студент из </w:t>
            </w:r>
            <w:r w:rsidRPr="00EB15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Call</w:t>
            </w: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-Центра»</w:t>
            </w:r>
          </w:p>
        </w:tc>
        <w:tc>
          <w:tcPr>
            <w:tcW w:w="3402" w:type="dxa"/>
          </w:tcPr>
          <w:p w14:paraId="69C833A6" w14:textId="77777777" w:rsidR="00EF35C1" w:rsidRPr="00EB1518" w:rsidRDefault="007D5E85" w:rsidP="00E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A1F85" w:rsidRPr="00EB1518">
              <w:rPr>
                <w:rFonts w:ascii="Times New Roman" w:hAnsi="Times New Roman" w:cs="Times New Roman"/>
                <w:sz w:val="28"/>
                <w:szCs w:val="28"/>
              </w:rPr>
              <w:t>обросовестные студенты</w:t>
            </w:r>
          </w:p>
          <w:p w14:paraId="576C0034" w14:textId="0C9D8BAE" w:rsidR="007D5E85" w:rsidRPr="00EB1518" w:rsidRDefault="007D5E85" w:rsidP="00E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Кейс «Студент – будущий доктор наук»</w:t>
            </w:r>
          </w:p>
        </w:tc>
      </w:tr>
      <w:tr w:rsidR="00EF35C1" w:rsidRPr="00EB1518" w14:paraId="420B1C58" w14:textId="08D746CB" w:rsidTr="003C55F1">
        <w:tc>
          <w:tcPr>
            <w:tcW w:w="2802" w:type="dxa"/>
          </w:tcPr>
          <w:p w14:paraId="49A7B658" w14:textId="50455B9D" w:rsidR="00EF35C1" w:rsidRPr="00EB1518" w:rsidRDefault="00EF35C1" w:rsidP="003C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Есть такое высказывание: «В любом вузе можно получить два образования – хорошее и плохое». Какое образование получаете сейчас Вы? </w:t>
            </w:r>
          </w:p>
        </w:tc>
        <w:tc>
          <w:tcPr>
            <w:tcW w:w="3260" w:type="dxa"/>
          </w:tcPr>
          <w:p w14:paraId="4431AB07" w14:textId="004CC6B8" w:rsidR="00EF35C1" w:rsidRPr="00EB1518" w:rsidRDefault="00801E40" w:rsidP="0059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Павел (</w:t>
            </w:r>
            <w:r w:rsidR="00592C85" w:rsidRPr="00EB1518">
              <w:rPr>
                <w:rFonts w:ascii="Times New Roman" w:hAnsi="Times New Roman" w:cs="Times New Roman"/>
                <w:sz w:val="28"/>
                <w:szCs w:val="28"/>
              </w:rPr>
              <w:t>псих-</w:t>
            </w:r>
            <w:proofErr w:type="spellStart"/>
            <w:r w:rsidR="00592C85" w:rsidRPr="00EB151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="00592C85"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 ф-т</w:t>
            </w: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92C85"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: Я думаю, что я получаю плохое образование, и не потому что преподаватели плохие… </w:t>
            </w:r>
            <w:r w:rsidR="00592C85"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>у меня просто отношение к учебе не очень, соответственно мне всё с трудом дается</w:t>
            </w:r>
            <w:r w:rsidR="00592C85"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 в силу нехватки времени…</w:t>
            </w:r>
          </w:p>
        </w:tc>
        <w:tc>
          <w:tcPr>
            <w:tcW w:w="3402" w:type="dxa"/>
          </w:tcPr>
          <w:p w14:paraId="45C383DB" w14:textId="76E99725" w:rsidR="00EF35C1" w:rsidRPr="00EB1518" w:rsidRDefault="00EE1F8F" w:rsidP="0059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Аня (филолог</w:t>
            </w:r>
            <w:r w:rsidR="00592C85" w:rsidRPr="00EB1518">
              <w:rPr>
                <w:rFonts w:ascii="Times New Roman" w:hAnsi="Times New Roman" w:cs="Times New Roman"/>
                <w:sz w:val="28"/>
                <w:szCs w:val="28"/>
              </w:rPr>
              <w:t>. ф-т</w:t>
            </w: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): Наверное, хорошее. Я знаю, что </w:t>
            </w:r>
            <w:r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>я хочу потом стать доктором филологических наук,</w:t>
            </w: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 поэтому я спокойно принимаю то, что здесь есть.</w:t>
            </w:r>
          </w:p>
        </w:tc>
      </w:tr>
      <w:tr w:rsidR="00EF35C1" w:rsidRPr="00EB1518" w14:paraId="627FCB9E" w14:textId="78A6458B" w:rsidTr="003C55F1">
        <w:tc>
          <w:tcPr>
            <w:tcW w:w="2802" w:type="dxa"/>
          </w:tcPr>
          <w:p w14:paraId="43565821" w14:textId="0108DCFB" w:rsidR="00EF35C1" w:rsidRPr="00EB1518" w:rsidRDefault="00EF35C1" w:rsidP="006E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Как Вы считаете, насколько реально выполнять абсолютно все требования программы и преподавателей? Если принять полное выполнение всех требований программы за 100%, на сколько работаете Вы? </w:t>
            </w:r>
          </w:p>
        </w:tc>
        <w:tc>
          <w:tcPr>
            <w:tcW w:w="3260" w:type="dxa"/>
          </w:tcPr>
          <w:p w14:paraId="74855BDB" w14:textId="77777777" w:rsidR="006E39D4" w:rsidRDefault="00592C85" w:rsidP="006E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Павел (псих-</w:t>
            </w:r>
            <w:proofErr w:type="spellStart"/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 ф-т): усилий прикладывается много, 60%, для меня это много, </w:t>
            </w:r>
            <w:r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>мне не нравится моя специальность, это не моё... я боюсь детей...</w:t>
            </w: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369F01" w14:textId="439FD7F3" w:rsidR="00592C85" w:rsidRPr="00EB1518" w:rsidRDefault="00592C85" w:rsidP="006E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Наверное, я бы никуда не пошёл учит</w:t>
            </w:r>
            <w:r w:rsidR="00EC59F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ся, если бы был второй выбор, я бы пошёл работать. Я сейчас работаю оператором С</w:t>
            </w:r>
            <w:r w:rsidRPr="00EB15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-Цен</w:t>
            </w:r>
            <w:r w:rsidR="00EC59F9">
              <w:rPr>
                <w:rFonts w:ascii="Times New Roman" w:hAnsi="Times New Roman" w:cs="Times New Roman"/>
                <w:sz w:val="28"/>
                <w:szCs w:val="28"/>
              </w:rPr>
              <w:t>тра, там учусь искусству продаж</w:t>
            </w: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402" w:type="dxa"/>
          </w:tcPr>
          <w:p w14:paraId="1DC6CF4C" w14:textId="412372F0" w:rsidR="00EF35C1" w:rsidRPr="00EB1518" w:rsidRDefault="00EE1F8F" w:rsidP="006E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Аня (филолог, СПбГУ): выполнять требования программы реально, правда, </w:t>
            </w:r>
            <w:r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иногда я понимаю, что </w:t>
            </w:r>
            <w:r w:rsidR="00727D50"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мне это </w:t>
            </w:r>
            <w:r w:rsidR="00EC59F9">
              <w:rPr>
                <w:rFonts w:ascii="Times New Roman" w:hAnsi="Times New Roman" w:cs="Times New Roman"/>
                <w:i/>
                <w:sz w:val="28"/>
                <w:szCs w:val="28"/>
              </w:rPr>
              <w:t>делать необходимо, но не нравит</w:t>
            </w:r>
            <w:r w:rsidR="00727D50"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ся. </w:t>
            </w:r>
            <w:r w:rsidR="00727D50"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Выполняю всё примерно на </w:t>
            </w:r>
            <w:r w:rsidR="006E39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27D50" w:rsidRPr="00EB15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5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  <w:r w:rsidR="00727D50" w:rsidRPr="00EB15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35C1" w:rsidRPr="00EB1518" w14:paraId="426643D4" w14:textId="6F0B5C5D" w:rsidTr="003C55F1">
        <w:tc>
          <w:tcPr>
            <w:tcW w:w="2802" w:type="dxa"/>
          </w:tcPr>
          <w:p w14:paraId="5BB3603C" w14:textId="70B5B604" w:rsidR="00EF35C1" w:rsidRPr="00EB1518" w:rsidRDefault="00EF35C1" w:rsidP="00E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Вы учитесь каждый день</w:t>
            </w:r>
            <w:r w:rsidR="006E39D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. Всё ли из того, что Вы делаете, кажется Вам важным? Есть ли то, что Вы считаете бессмысленным? Почему?</w:t>
            </w:r>
          </w:p>
          <w:p w14:paraId="0B7FD6F6" w14:textId="77777777" w:rsidR="00EF35C1" w:rsidRPr="00EB1518" w:rsidRDefault="00EF35C1" w:rsidP="00EF3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7F994BA" w14:textId="5DE2F3A4" w:rsidR="00EF35C1" w:rsidRPr="00EB1518" w:rsidRDefault="00592C85" w:rsidP="00B9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Павел (псих-</w:t>
            </w:r>
            <w:proofErr w:type="spellStart"/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 ф-т): хоть я</w:t>
            </w:r>
            <w:r w:rsidR="003C0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люблю писать сочинения, но я считаю это бессмысленным. </w:t>
            </w:r>
            <w:r w:rsidR="00B96940" w:rsidRPr="00EB1518">
              <w:rPr>
                <w:rFonts w:ascii="Times New Roman" w:hAnsi="Times New Roman" w:cs="Times New Roman"/>
                <w:sz w:val="28"/>
                <w:szCs w:val="28"/>
              </w:rPr>
              <w:t>Когда я пишу сочинения</w:t>
            </w:r>
            <w:r w:rsidR="003C55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6940"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 я не узнаю ничего нового.</w:t>
            </w:r>
          </w:p>
        </w:tc>
        <w:tc>
          <w:tcPr>
            <w:tcW w:w="3402" w:type="dxa"/>
          </w:tcPr>
          <w:p w14:paraId="21E3601C" w14:textId="5D9CF342" w:rsidR="00EF35C1" w:rsidRPr="00EB1518" w:rsidRDefault="00EE1F8F" w:rsidP="00760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Аня (филолог, СПбГУ): … иногда я понимаю, </w:t>
            </w:r>
            <w:r w:rsidR="00EC59F9">
              <w:rPr>
                <w:rFonts w:ascii="Times New Roman" w:hAnsi="Times New Roman" w:cs="Times New Roman"/>
                <w:sz w:val="28"/>
                <w:szCs w:val="28"/>
              </w:rPr>
              <w:t>что мне это никогда не пригодит</w:t>
            </w: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ся. </w:t>
            </w:r>
            <w:r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не верю, что мне когда-нибудь придется переводить </w:t>
            </w:r>
            <w:proofErr w:type="spellStart"/>
            <w:r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>смску</w:t>
            </w:r>
            <w:proofErr w:type="spellEnd"/>
            <w:r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бабушке</w:t>
            </w:r>
            <w:r w:rsidR="00727D50"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>, которая живет в Греции</w:t>
            </w:r>
            <w:r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древнегреческого на старославянский</w:t>
            </w: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 или я буду изучать фольклор </w:t>
            </w:r>
            <w:r w:rsidR="00727D50"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C59F9">
              <w:rPr>
                <w:rFonts w:ascii="Times New Roman" w:hAnsi="Times New Roman" w:cs="Times New Roman"/>
                <w:sz w:val="28"/>
                <w:szCs w:val="28"/>
              </w:rPr>
              <w:t xml:space="preserve">всю жизнь </w:t>
            </w: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ходить в кокошнике… </w:t>
            </w:r>
            <w:r w:rsidR="00EC59F9">
              <w:rPr>
                <w:rFonts w:ascii="Times New Roman" w:hAnsi="Times New Roman" w:cs="Times New Roman"/>
                <w:i/>
                <w:sz w:val="28"/>
                <w:szCs w:val="28"/>
              </w:rPr>
              <w:t>Но</w:t>
            </w:r>
            <w:r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 </w:t>
            </w:r>
            <w:r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понимаю, что дальше будет прикольно</w:t>
            </w:r>
            <w:r w:rsidR="00727D50"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>, потому что дальше будет 18 век и это моё!</w:t>
            </w:r>
            <w:r w:rsidR="00727D50"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35C1" w:rsidRPr="00EB1518" w14:paraId="46FB7803" w14:textId="2AEAE39F" w:rsidTr="003C55F1">
        <w:tc>
          <w:tcPr>
            <w:tcW w:w="2802" w:type="dxa"/>
          </w:tcPr>
          <w:p w14:paraId="6844F926" w14:textId="405AC664" w:rsidR="00EF35C1" w:rsidRPr="00EB1518" w:rsidRDefault="00EF35C1" w:rsidP="00E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Вы относитесь к «недобросовестным методам» учебы – шпаргалки, гаджеты, сетевые рефераты? Как бы Вы определили свой статус: я это отвергаю</w:t>
            </w:r>
            <w:r w:rsidR="006E39D4">
              <w:rPr>
                <w:rFonts w:ascii="Times New Roman" w:hAnsi="Times New Roman" w:cs="Times New Roman"/>
                <w:sz w:val="28"/>
                <w:szCs w:val="28"/>
              </w:rPr>
              <w:t xml:space="preserve"> или я активный пользователь?</w:t>
            </w:r>
          </w:p>
          <w:p w14:paraId="39171E8A" w14:textId="77777777" w:rsidR="00EF35C1" w:rsidRPr="00EB1518" w:rsidRDefault="00EF35C1" w:rsidP="00EF3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554D9CB" w14:textId="3AC3252E" w:rsidR="00EF35C1" w:rsidRPr="00EB1518" w:rsidRDefault="00592C85" w:rsidP="00A52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Павел (псих-</w:t>
            </w:r>
            <w:proofErr w:type="spellStart"/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 ф-т):</w:t>
            </w:r>
            <w:r w:rsidR="00B96940"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940"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>Положительно! Все студенты обращаются к этим методам.</w:t>
            </w:r>
            <w:r w:rsidR="00B96940"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6E39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96940"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 экзамене стараюсь не списывать</w:t>
            </w:r>
            <w:r w:rsidR="00A5217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B96940"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 А если дома, то, конечно, </w:t>
            </w:r>
            <w:r w:rsidR="00A5217A">
              <w:rPr>
                <w:rFonts w:ascii="Times New Roman" w:hAnsi="Times New Roman" w:cs="Times New Roman"/>
                <w:sz w:val="28"/>
                <w:szCs w:val="28"/>
              </w:rPr>
              <w:t>пара абзацев легко…</w:t>
            </w:r>
          </w:p>
        </w:tc>
        <w:tc>
          <w:tcPr>
            <w:tcW w:w="3402" w:type="dxa"/>
          </w:tcPr>
          <w:p w14:paraId="102B0F40" w14:textId="529270D1" w:rsidR="00EF35C1" w:rsidRPr="00EB1518" w:rsidRDefault="00504241" w:rsidP="00B9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Аня (филолог, СПбГУ): </w:t>
            </w:r>
            <w:r w:rsidR="00B96940"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>ационально и осознано. Я стараюсь этим не пользоваться, я же понимаю, что через месяц у меня зачет или экзамен и что я буду делать там?</w:t>
            </w:r>
          </w:p>
        </w:tc>
      </w:tr>
      <w:tr w:rsidR="00EF35C1" w:rsidRPr="00EB1518" w14:paraId="312DE4A3" w14:textId="5EF4BE79" w:rsidTr="003C55F1">
        <w:tc>
          <w:tcPr>
            <w:tcW w:w="2802" w:type="dxa"/>
          </w:tcPr>
          <w:p w14:paraId="3837E9CD" w14:textId="77777777" w:rsidR="00EF35C1" w:rsidRPr="00EB1518" w:rsidRDefault="00EF35C1" w:rsidP="00E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Школа дала Вам не только знания, но и умение учиться. Чему научила Вас школа, как студента?</w:t>
            </w:r>
          </w:p>
          <w:p w14:paraId="541127BA" w14:textId="77777777" w:rsidR="00EF35C1" w:rsidRPr="00EB1518" w:rsidRDefault="00EF35C1" w:rsidP="00EF3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D081FD" w14:textId="13714755" w:rsidR="00EF35C1" w:rsidRPr="00EB1518" w:rsidRDefault="00B96940" w:rsidP="00E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Павел (псих-</w:t>
            </w:r>
            <w:proofErr w:type="spellStart"/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 ф-т): У меня со школой плохие отношения. Не люблю вспоминать. </w:t>
            </w:r>
            <w:r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>Наверное</w:t>
            </w:r>
            <w:r w:rsidR="003C55F1"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научила терпеть.</w:t>
            </w:r>
          </w:p>
        </w:tc>
        <w:tc>
          <w:tcPr>
            <w:tcW w:w="3402" w:type="dxa"/>
          </w:tcPr>
          <w:p w14:paraId="22B82775" w14:textId="14791925" w:rsidR="00EF35C1" w:rsidRPr="00EB1518" w:rsidRDefault="00727D50" w:rsidP="0072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Аня (филолог, СПбГУ): </w:t>
            </w:r>
            <w:r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>Умение договориться.</w:t>
            </w: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 В школе </w:t>
            </w:r>
            <w:r w:rsidR="003C55F1">
              <w:rPr>
                <w:rFonts w:ascii="Times New Roman" w:hAnsi="Times New Roman" w:cs="Times New Roman"/>
                <w:sz w:val="28"/>
                <w:szCs w:val="28"/>
              </w:rPr>
              <w:t>были учителя не такие как в вузе…</w:t>
            </w:r>
          </w:p>
          <w:p w14:paraId="0D461C62" w14:textId="77777777" w:rsidR="00727D50" w:rsidRPr="00EB1518" w:rsidRDefault="00727D50" w:rsidP="0072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>Умение делать конспект.</w:t>
            </w: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 Есть преподаватели, которые дают всё четко, а есть, которые рассказывают истории из жизни, а я потом думаю, что я буду делать на экзамене.</w:t>
            </w:r>
          </w:p>
          <w:p w14:paraId="6E3C18F2" w14:textId="04C65A4A" w:rsidR="00727D50" w:rsidRPr="006E39D4" w:rsidRDefault="00727D50" w:rsidP="003C55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Меня научили взаимопомощи. </w:t>
            </w:r>
          </w:p>
        </w:tc>
      </w:tr>
      <w:tr w:rsidR="00EF35C1" w:rsidRPr="00EB1518" w14:paraId="5EF4AA42" w14:textId="1295F8D3" w:rsidTr="003C55F1">
        <w:tc>
          <w:tcPr>
            <w:tcW w:w="2802" w:type="dxa"/>
          </w:tcPr>
          <w:p w14:paraId="16A8A5FD" w14:textId="5B4218F9" w:rsidR="00EF35C1" w:rsidRPr="00EB1518" w:rsidRDefault="00EF35C1" w:rsidP="006E3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Про индекс активности самообразования.</w:t>
            </w:r>
          </w:p>
        </w:tc>
        <w:tc>
          <w:tcPr>
            <w:tcW w:w="3260" w:type="dxa"/>
          </w:tcPr>
          <w:p w14:paraId="2B09083C" w14:textId="052EB71A" w:rsidR="00EF35C1" w:rsidRPr="00EB1518" w:rsidRDefault="00B96940" w:rsidP="00E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Павел (псих-</w:t>
            </w:r>
            <w:proofErr w:type="spellStart"/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 ф-т): </w:t>
            </w:r>
            <w:r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>большое количество информации я беру из интернета, потому что на парах не всё слышу</w:t>
            </w: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 или что-то не замечаю, а в интернете можно всё скачать сразу.</w:t>
            </w:r>
          </w:p>
        </w:tc>
        <w:tc>
          <w:tcPr>
            <w:tcW w:w="3402" w:type="dxa"/>
          </w:tcPr>
          <w:p w14:paraId="1E776257" w14:textId="00428FCD" w:rsidR="00EF35C1" w:rsidRPr="00EB1518" w:rsidRDefault="00727D50" w:rsidP="00E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Аня (филолог, СПбГУ): </w:t>
            </w:r>
            <w:r w:rsidR="00504241"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r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>на «Арзамасе» что-то смотрю, свободное время стараюсь тратить не на «Симпсонов».</w:t>
            </w:r>
          </w:p>
        </w:tc>
      </w:tr>
      <w:tr w:rsidR="00EF35C1" w:rsidRPr="00EB1518" w14:paraId="5A264EEE" w14:textId="6504531C" w:rsidTr="003C55F1">
        <w:tc>
          <w:tcPr>
            <w:tcW w:w="2802" w:type="dxa"/>
          </w:tcPr>
          <w:p w14:paraId="6B348D86" w14:textId="77777777" w:rsidR="00EF35C1" w:rsidRPr="00EB1518" w:rsidRDefault="00EF35C1" w:rsidP="00E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Чего Вам не хватает в программе, которую Вам предлагает вуз? Что бы Вы в нее добавили – часы, предметы, формы </w:t>
            </w:r>
            <w:r w:rsidRPr="00EB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работы?</w:t>
            </w:r>
          </w:p>
        </w:tc>
        <w:tc>
          <w:tcPr>
            <w:tcW w:w="3260" w:type="dxa"/>
          </w:tcPr>
          <w:p w14:paraId="1CB8A4FE" w14:textId="5D9B562D" w:rsidR="00EF35C1" w:rsidRPr="00EB1518" w:rsidRDefault="00B96940" w:rsidP="00A52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Павел (псих-</w:t>
            </w:r>
            <w:proofErr w:type="spellStart"/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 ф-т): я бы изменил последовательность програм</w:t>
            </w:r>
            <w:r w:rsidR="00947452"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мы. </w:t>
            </w:r>
            <w:r w:rsidR="00A5217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947452" w:rsidRPr="00EB1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452" w:rsidRPr="006E39D4">
              <w:rPr>
                <w:rFonts w:ascii="Times New Roman" w:hAnsi="Times New Roman" w:cs="Times New Roman"/>
                <w:i/>
                <w:sz w:val="28"/>
                <w:szCs w:val="28"/>
              </w:rPr>
              <w:t>Нужно было начинать с практики.</w:t>
            </w:r>
          </w:p>
        </w:tc>
        <w:tc>
          <w:tcPr>
            <w:tcW w:w="3402" w:type="dxa"/>
          </w:tcPr>
          <w:p w14:paraId="71F53927" w14:textId="266F6C6D" w:rsidR="00EF35C1" w:rsidRPr="00EB1518" w:rsidRDefault="00504241" w:rsidP="00A52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518">
              <w:rPr>
                <w:rFonts w:ascii="Times New Roman" w:hAnsi="Times New Roman" w:cs="Times New Roman"/>
                <w:sz w:val="28"/>
                <w:szCs w:val="28"/>
              </w:rPr>
              <w:t>Аня (филолог, СПбГУ):…</w:t>
            </w:r>
            <w:r w:rsidR="00AC7A8D" w:rsidRPr="00EB1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программе мне нравится все, </w:t>
            </w:r>
            <w:r w:rsidR="00AC7A8D" w:rsidRPr="006E39D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хотя я считаю, что английский на первом курсе нужно начинать с первого семестра</w:t>
            </w:r>
            <w:r w:rsidR="00A5217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…</w:t>
            </w:r>
            <w:r w:rsidR="00AC7A8D" w:rsidRPr="00EB1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C7A8D" w:rsidRPr="006E39D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Плюс пар по </w:t>
            </w:r>
            <w:r w:rsidR="00AC7A8D" w:rsidRPr="006E39D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русской истории нужно больше.</w:t>
            </w:r>
          </w:p>
        </w:tc>
      </w:tr>
    </w:tbl>
    <w:p w14:paraId="057D75D2" w14:textId="77777777" w:rsidR="00D61160" w:rsidRPr="00EB1518" w:rsidRDefault="00D61160" w:rsidP="0034602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262626"/>
          <w:sz w:val="28"/>
          <w:szCs w:val="28"/>
        </w:rPr>
      </w:pPr>
    </w:p>
    <w:p w14:paraId="3FF4AA99" w14:textId="0207161B" w:rsidR="007D5E85" w:rsidRPr="00EB1518" w:rsidRDefault="007D5E85" w:rsidP="007D5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18">
        <w:rPr>
          <w:rFonts w:ascii="Times New Roman" w:hAnsi="Times New Roman" w:cs="Times New Roman"/>
          <w:sz w:val="28"/>
          <w:szCs w:val="28"/>
        </w:rPr>
        <w:t>По результатам качественного анализа восприятия образовательной среды школы и образовательной траектории в в</w:t>
      </w:r>
      <w:r w:rsidR="00EC59F9">
        <w:rPr>
          <w:rFonts w:ascii="Times New Roman" w:hAnsi="Times New Roman" w:cs="Times New Roman"/>
          <w:sz w:val="28"/>
          <w:szCs w:val="28"/>
        </w:rPr>
        <w:t>узе</w:t>
      </w:r>
      <w:r w:rsidRPr="00EB1518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14:paraId="4FB37B7E" w14:textId="335475E8" w:rsidR="007D5E85" w:rsidRPr="00EB1518" w:rsidRDefault="007D5E85" w:rsidP="007D5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18">
        <w:rPr>
          <w:rFonts w:ascii="Times New Roman" w:hAnsi="Times New Roman" w:cs="Times New Roman"/>
          <w:sz w:val="28"/>
          <w:szCs w:val="28"/>
        </w:rPr>
        <w:t>1. Полученные в процессе диагностики данные позволяют зафиксировать в современном школьном образовании феномен «школьной усталости», влияющий на личностный выбор траектории дальнейшего образования в вузе. Полученные авторами данные свидетельствуют о новой характеристике «поколения</w:t>
      </w:r>
      <w:r w:rsidR="003C0BAA">
        <w:rPr>
          <w:rFonts w:ascii="Times New Roman" w:hAnsi="Times New Roman" w:cs="Times New Roman"/>
          <w:sz w:val="28"/>
          <w:szCs w:val="28"/>
        </w:rPr>
        <w:t xml:space="preserve"> </w:t>
      </w:r>
      <w:r w:rsidRPr="00EB151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EB1518">
        <w:rPr>
          <w:rFonts w:ascii="Times New Roman" w:hAnsi="Times New Roman" w:cs="Times New Roman"/>
          <w:sz w:val="28"/>
          <w:szCs w:val="28"/>
        </w:rPr>
        <w:t>» в отношении вузовского образования, а именно, о противоречии между стремлением одолеть высокий «вступительный барьер» и дальнейшей «академической апатией».</w:t>
      </w:r>
      <w:r w:rsidR="003C0B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57362" w14:textId="419A2392" w:rsidR="007D5E85" w:rsidRPr="00EB1518" w:rsidRDefault="007D5E85" w:rsidP="007D5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18">
        <w:rPr>
          <w:rFonts w:ascii="Times New Roman" w:hAnsi="Times New Roman" w:cs="Times New Roman"/>
          <w:sz w:val="28"/>
          <w:szCs w:val="28"/>
        </w:rPr>
        <w:t xml:space="preserve">2. </w:t>
      </w:r>
      <w:r w:rsidR="008A46CD">
        <w:rPr>
          <w:rFonts w:ascii="Times New Roman" w:hAnsi="Times New Roman" w:cs="Times New Roman"/>
          <w:sz w:val="28"/>
          <w:szCs w:val="28"/>
        </w:rPr>
        <w:t>Большинство «</w:t>
      </w:r>
      <w:r w:rsidRPr="00EB1518">
        <w:rPr>
          <w:rFonts w:ascii="Times New Roman" w:hAnsi="Times New Roman" w:cs="Times New Roman"/>
          <w:sz w:val="28"/>
          <w:szCs w:val="28"/>
        </w:rPr>
        <w:t>недобросовестны</w:t>
      </w:r>
      <w:r w:rsidR="008A46CD">
        <w:rPr>
          <w:rFonts w:ascii="Times New Roman" w:hAnsi="Times New Roman" w:cs="Times New Roman"/>
          <w:sz w:val="28"/>
          <w:szCs w:val="28"/>
        </w:rPr>
        <w:t>х»</w:t>
      </w:r>
      <w:r w:rsidRPr="00EB1518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8A46CD">
        <w:rPr>
          <w:rFonts w:ascii="Times New Roman" w:hAnsi="Times New Roman" w:cs="Times New Roman"/>
          <w:sz w:val="28"/>
          <w:szCs w:val="28"/>
        </w:rPr>
        <w:t>ов</w:t>
      </w:r>
      <w:r w:rsidRPr="00EB1518">
        <w:rPr>
          <w:rFonts w:ascii="Times New Roman" w:hAnsi="Times New Roman" w:cs="Times New Roman"/>
          <w:sz w:val="28"/>
          <w:szCs w:val="28"/>
        </w:rPr>
        <w:t xml:space="preserve"> отзываются о школе как о мес</w:t>
      </w:r>
      <w:r w:rsidR="00C46C0A" w:rsidRPr="00EB1518">
        <w:rPr>
          <w:rFonts w:ascii="Times New Roman" w:hAnsi="Times New Roman" w:cs="Times New Roman"/>
          <w:sz w:val="28"/>
          <w:szCs w:val="28"/>
        </w:rPr>
        <w:t>т</w:t>
      </w:r>
      <w:r w:rsidRPr="00EB1518">
        <w:rPr>
          <w:rFonts w:ascii="Times New Roman" w:hAnsi="Times New Roman" w:cs="Times New Roman"/>
          <w:sz w:val="28"/>
          <w:szCs w:val="28"/>
        </w:rPr>
        <w:t>е, где в их адрес проявлялась несправедливость</w:t>
      </w:r>
      <w:r w:rsidR="00C46C0A" w:rsidRPr="00EB1518">
        <w:rPr>
          <w:rFonts w:ascii="Times New Roman" w:hAnsi="Times New Roman" w:cs="Times New Roman"/>
          <w:sz w:val="28"/>
          <w:szCs w:val="28"/>
        </w:rPr>
        <w:t>,</w:t>
      </w:r>
      <w:r w:rsidR="003C0BAA">
        <w:rPr>
          <w:rFonts w:ascii="Times New Roman" w:hAnsi="Times New Roman" w:cs="Times New Roman"/>
          <w:sz w:val="28"/>
          <w:szCs w:val="28"/>
        </w:rPr>
        <w:t xml:space="preserve"> </w:t>
      </w:r>
      <w:r w:rsidR="00C46C0A" w:rsidRPr="00EB1518">
        <w:rPr>
          <w:rFonts w:ascii="Times New Roman" w:hAnsi="Times New Roman" w:cs="Times New Roman"/>
          <w:sz w:val="28"/>
          <w:szCs w:val="28"/>
        </w:rPr>
        <w:t>и события школьной жизни связаны с чувством обиды.</w:t>
      </w:r>
      <w:r w:rsidR="00EC59F9">
        <w:rPr>
          <w:rFonts w:ascii="Times New Roman" w:hAnsi="Times New Roman" w:cs="Times New Roman"/>
          <w:sz w:val="28"/>
          <w:szCs w:val="28"/>
        </w:rPr>
        <w:t xml:space="preserve"> Альтернативно может</w:t>
      </w:r>
      <w:r w:rsidR="008A46CD">
        <w:rPr>
          <w:rFonts w:ascii="Times New Roman" w:hAnsi="Times New Roman" w:cs="Times New Roman"/>
          <w:sz w:val="28"/>
          <w:szCs w:val="28"/>
        </w:rPr>
        <w:t xml:space="preserve"> происходит</w:t>
      </w:r>
      <w:r w:rsidR="00EC59F9">
        <w:rPr>
          <w:rFonts w:ascii="Times New Roman" w:hAnsi="Times New Roman" w:cs="Times New Roman"/>
          <w:sz w:val="28"/>
          <w:szCs w:val="28"/>
        </w:rPr>
        <w:t>ь</w:t>
      </w:r>
      <w:r w:rsidR="008A46CD">
        <w:rPr>
          <w:rFonts w:ascii="Times New Roman" w:hAnsi="Times New Roman" w:cs="Times New Roman"/>
          <w:sz w:val="28"/>
          <w:szCs w:val="28"/>
        </w:rPr>
        <w:t xml:space="preserve"> идеализация школы, а вуз воспринимается как место, где необходимо совершать непомерные интеллектуальные усилия.</w:t>
      </w:r>
    </w:p>
    <w:p w14:paraId="217AE81D" w14:textId="77777777" w:rsidR="007D5E85" w:rsidRPr="00EB1518" w:rsidRDefault="007D5E85" w:rsidP="003460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B80339" w14:textId="554CF8AB" w:rsidR="00C46C0A" w:rsidRPr="003C55F1" w:rsidRDefault="00F32681" w:rsidP="003C55F1">
      <w:pPr>
        <w:jc w:val="both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="00CE7784">
        <w:rPr>
          <w:rFonts w:ascii="Times New Roman" w:hAnsi="Times New Roman" w:cs="Times New Roman"/>
          <w:b/>
          <w:sz w:val="28"/>
          <w:szCs w:val="28"/>
        </w:rPr>
        <w:t xml:space="preserve"> этап: </w:t>
      </w:r>
      <w:r w:rsidR="0042469A" w:rsidRPr="003C55F1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Дефициты и идеалы «позитивной школы»</w:t>
      </w:r>
    </w:p>
    <w:p w14:paraId="2FCD7C7C" w14:textId="20853960" w:rsidR="00C46C0A" w:rsidRPr="003C55F1" w:rsidRDefault="0042469A" w:rsidP="00884D25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3C55F1">
        <w:rPr>
          <w:rFonts w:ascii="Times New Roman" w:hAnsi="Times New Roman" w:cs="Times New Roman"/>
          <w:color w:val="262626"/>
          <w:sz w:val="28"/>
          <w:szCs w:val="28"/>
        </w:rPr>
        <w:t>В</w:t>
      </w:r>
      <w:r w:rsidR="00AC7A8D" w:rsidRPr="003C55F1">
        <w:rPr>
          <w:rFonts w:ascii="Times New Roman" w:hAnsi="Times New Roman" w:cs="Times New Roman"/>
          <w:color w:val="262626"/>
          <w:sz w:val="28"/>
          <w:szCs w:val="28"/>
        </w:rPr>
        <w:t>о второй части исследовании</w:t>
      </w:r>
      <w:r w:rsidRPr="003C55F1">
        <w:rPr>
          <w:rFonts w:ascii="Times New Roman" w:hAnsi="Times New Roman" w:cs="Times New Roman"/>
          <w:color w:val="262626"/>
          <w:sz w:val="28"/>
          <w:szCs w:val="28"/>
        </w:rPr>
        <w:t xml:space="preserve"> принимали участие 650 </w:t>
      </w:r>
      <w:r w:rsidR="00AC7A8D" w:rsidRPr="003C55F1">
        <w:rPr>
          <w:rFonts w:ascii="Times New Roman" w:hAnsi="Times New Roman" w:cs="Times New Roman"/>
          <w:color w:val="262626"/>
          <w:sz w:val="28"/>
          <w:szCs w:val="28"/>
        </w:rPr>
        <w:t xml:space="preserve">учащихся </w:t>
      </w:r>
      <w:r w:rsidR="00AC7A8D" w:rsidRPr="003C55F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9-11 классов </w:t>
      </w:r>
      <w:r w:rsidR="00AC7A8D" w:rsidRPr="003C55F1">
        <w:rPr>
          <w:rFonts w:ascii="Times New Roman" w:hAnsi="Times New Roman" w:cs="Times New Roman"/>
          <w:color w:val="262626"/>
          <w:sz w:val="28"/>
          <w:szCs w:val="28"/>
        </w:rPr>
        <w:t xml:space="preserve">«позитивных» школ. </w:t>
      </w:r>
      <w:r w:rsidR="00AC7A8D" w:rsidRPr="003C55F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Методом анкетирования выявлялись основные идеалы </w:t>
      </w:r>
      <w:r w:rsidR="00F238B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 дефициты в образовательном процессе</w:t>
      </w:r>
      <w:r w:rsidR="00AC7A8D" w:rsidRPr="003C55F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  <w:r w:rsidR="00FD3477" w:rsidRPr="003C55F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Сформулированны</w:t>
      </w:r>
      <w:r w:rsidR="00F238B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 вопросы и ответы на них помог</w:t>
      </w:r>
      <w:r w:rsidR="00FD3477" w:rsidRPr="003C55F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ли понять основные источники «школьной усталости», которые</w:t>
      </w:r>
      <w:r w:rsidR="003C0BA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FD3477" w:rsidRPr="003C55F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могут привести к практике недобросовестного учебного поведения. Анализ ан</w:t>
      </w:r>
      <w:r w:rsidR="00F238B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кет показывает, что даже в</w:t>
      </w:r>
      <w:r w:rsidR="003C0BA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FD3477" w:rsidRPr="003C55F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«позитивных» школах можно выявить источники «школьной усталости».</w:t>
      </w:r>
    </w:p>
    <w:p w14:paraId="64D3299D" w14:textId="77777777" w:rsidR="007F2731" w:rsidRPr="003C55F1" w:rsidRDefault="007F2731" w:rsidP="003C55F1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14:paraId="50026AF7" w14:textId="349B39AC" w:rsidR="007F2731" w:rsidRPr="003C55F1" w:rsidRDefault="007F2731" w:rsidP="003C5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5F1">
        <w:rPr>
          <w:rFonts w:ascii="Times New Roman" w:hAnsi="Times New Roman" w:cs="Times New Roman"/>
          <w:sz w:val="28"/>
          <w:szCs w:val="28"/>
        </w:rPr>
        <w:t>Основные качества идеального учителя «позитивной школы». Мы выясняли, какими качествами должен обладать учитель, который может поддержать в преодолении трудностей в процессе получения образования.</w:t>
      </w:r>
    </w:p>
    <w:p w14:paraId="037FFC58" w14:textId="77777777" w:rsidR="007F2731" w:rsidRPr="003C55F1" w:rsidRDefault="007F2731" w:rsidP="003C55F1">
      <w:pPr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7"/>
        <w:gridCol w:w="1134"/>
      </w:tblGrid>
      <w:tr w:rsidR="00C253E9" w:rsidRPr="003C55F1" w14:paraId="4E55598C" w14:textId="77777777" w:rsidTr="003C55F1">
        <w:tc>
          <w:tcPr>
            <w:tcW w:w="8237" w:type="dxa"/>
            <w:shd w:val="clear" w:color="auto" w:fill="FFFFFF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27D6B67B" w14:textId="354377C1" w:rsidR="00C253E9" w:rsidRPr="003C55F1" w:rsidRDefault="007F2731" w:rsidP="003C5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="00C253E9" w:rsidRPr="003C5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верие к </w:t>
            </w:r>
            <w:r w:rsidRPr="003C5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ученику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2E214B5F" w14:textId="77777777" w:rsidR="00C253E9" w:rsidRPr="003C55F1" w:rsidRDefault="00C253E9" w:rsidP="003C55F1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3C55F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46.2%</w:t>
            </w:r>
          </w:p>
        </w:tc>
      </w:tr>
      <w:tr w:rsidR="00C253E9" w:rsidRPr="003C55F1" w14:paraId="1855A6B5" w14:textId="77777777" w:rsidTr="003C55F1">
        <w:tc>
          <w:tcPr>
            <w:tcW w:w="8237" w:type="dxa"/>
            <w:shd w:val="clear" w:color="auto" w:fill="FDE9D9" w:themeFill="accent6" w:themeFillTint="33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4094B416" w14:textId="77777777" w:rsidR="00C253E9" w:rsidRPr="003C55F1" w:rsidRDefault="00C253E9" w:rsidP="003C5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чувство юмора</w:t>
            </w:r>
          </w:p>
        </w:tc>
        <w:tc>
          <w:tcPr>
            <w:tcW w:w="1134" w:type="dxa"/>
            <w:shd w:val="clear" w:color="auto" w:fill="FDE9D9" w:themeFill="accent6" w:themeFillTint="33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1EB4C77C" w14:textId="77777777" w:rsidR="00C253E9" w:rsidRPr="003C55F1" w:rsidRDefault="00C253E9" w:rsidP="003C55F1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3C55F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65.6%</w:t>
            </w:r>
          </w:p>
        </w:tc>
      </w:tr>
      <w:tr w:rsidR="00C253E9" w:rsidRPr="003C55F1" w14:paraId="5124078F" w14:textId="77777777" w:rsidTr="003C55F1">
        <w:tc>
          <w:tcPr>
            <w:tcW w:w="8237" w:type="dxa"/>
            <w:shd w:val="clear" w:color="auto" w:fill="FDE9D9" w:themeFill="accent6" w:themeFillTint="33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28E92C3F" w14:textId="77777777" w:rsidR="00C253E9" w:rsidRPr="003C55F1" w:rsidRDefault="00C253E9" w:rsidP="003C5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объяснять и убеждать</w:t>
            </w:r>
          </w:p>
        </w:tc>
        <w:tc>
          <w:tcPr>
            <w:tcW w:w="1134" w:type="dxa"/>
            <w:shd w:val="clear" w:color="auto" w:fill="FDE9D9" w:themeFill="accent6" w:themeFillTint="33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56DC0120" w14:textId="77777777" w:rsidR="00C253E9" w:rsidRPr="003C55F1" w:rsidRDefault="00C253E9" w:rsidP="003C55F1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3C55F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79.3%</w:t>
            </w:r>
          </w:p>
        </w:tc>
      </w:tr>
      <w:tr w:rsidR="00C253E9" w:rsidRPr="003C55F1" w14:paraId="50D447D0" w14:textId="77777777" w:rsidTr="003C55F1">
        <w:tc>
          <w:tcPr>
            <w:tcW w:w="8237" w:type="dxa"/>
            <w:shd w:val="clear" w:color="auto" w:fill="FDE9D9" w:themeFill="accent6" w:themeFillTint="33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6E42D81B" w14:textId="77777777" w:rsidR="00C253E9" w:rsidRPr="003C55F1" w:rsidRDefault="00C253E9" w:rsidP="003C5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справедливость по отношению ко всем</w:t>
            </w:r>
          </w:p>
        </w:tc>
        <w:tc>
          <w:tcPr>
            <w:tcW w:w="1134" w:type="dxa"/>
            <w:shd w:val="clear" w:color="auto" w:fill="FDE9D9" w:themeFill="accent6" w:themeFillTint="33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0A288DCA" w14:textId="77777777" w:rsidR="00C253E9" w:rsidRPr="003C55F1" w:rsidRDefault="00C253E9" w:rsidP="003C55F1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3C55F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66.2%</w:t>
            </w:r>
          </w:p>
        </w:tc>
      </w:tr>
      <w:tr w:rsidR="00C253E9" w:rsidRPr="003C55F1" w14:paraId="3A2B485C" w14:textId="77777777" w:rsidTr="003C55F1">
        <w:tc>
          <w:tcPr>
            <w:tcW w:w="8237" w:type="dxa"/>
            <w:shd w:val="clear" w:color="auto" w:fill="FFFFFF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7F8B150B" w14:textId="77777777" w:rsidR="00C253E9" w:rsidRPr="003C55F1" w:rsidRDefault="00C253E9" w:rsidP="003C5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способность уважительно, не повышая голоса, делать замечание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16EDC1AA" w14:textId="77777777" w:rsidR="00C253E9" w:rsidRPr="003C55F1" w:rsidRDefault="00C253E9" w:rsidP="003C55F1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3C55F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48.1%</w:t>
            </w:r>
          </w:p>
        </w:tc>
      </w:tr>
      <w:tr w:rsidR="00C253E9" w:rsidRPr="003C55F1" w14:paraId="25E6068C" w14:textId="77777777" w:rsidTr="003C55F1">
        <w:tc>
          <w:tcPr>
            <w:tcW w:w="8237" w:type="dxa"/>
            <w:shd w:val="clear" w:color="auto" w:fill="FFFFFF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34D8CED3" w14:textId="77777777" w:rsidR="00C253E9" w:rsidRPr="003C55F1" w:rsidRDefault="00C253E9" w:rsidP="003C5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 жизни и способность дать хороший совет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5247C1E3" w14:textId="77777777" w:rsidR="00C253E9" w:rsidRPr="003C55F1" w:rsidRDefault="00C253E9" w:rsidP="003C55F1">
            <w:pPr>
              <w:jc w:val="righ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3C55F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43.6%</w:t>
            </w:r>
          </w:p>
        </w:tc>
      </w:tr>
    </w:tbl>
    <w:p w14:paraId="1BF62D67" w14:textId="77777777" w:rsidR="007D5E85" w:rsidRPr="003C55F1" w:rsidRDefault="007D5E85" w:rsidP="003C5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0913C0" w14:textId="641AA392" w:rsidR="00C253E9" w:rsidRPr="003C55F1" w:rsidRDefault="007F2731" w:rsidP="003C55F1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C55F1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lastRenderedPageBreak/>
        <w:t xml:space="preserve">Образовательный процесс – это сложная, энергоемкая деятельность, требующая </w:t>
      </w:r>
      <w:r w:rsidR="00F238B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высокого </w:t>
      </w:r>
      <w:r w:rsidRPr="003C55F1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интеллектуального тонуса со стороны ученика. Современная система образования испытывает дефицит в инструментах мотивации учащихся к получению знаний.</w:t>
      </w:r>
      <w:r w:rsidR="003C0BA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F238B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М</w:t>
      </w:r>
      <w:r w:rsidRPr="003C55F1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ы выясняли </w:t>
      </w:r>
      <w:r w:rsidRPr="003C55F1">
        <w:rPr>
          <w:rFonts w:ascii="Times New Roman" w:hAnsi="Times New Roman" w:cs="Times New Roman"/>
          <w:b w:val="0"/>
          <w:color w:val="auto"/>
          <w:sz w:val="28"/>
          <w:szCs w:val="28"/>
        </w:rPr>
        <w:t>каким</w:t>
      </w:r>
      <w:r w:rsidR="00F238B2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3C55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ученики видят наиболее эффективные инструменты мотивации</w:t>
      </w:r>
      <w:r w:rsidR="007C5540" w:rsidRPr="003C55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учебной деятельности. Ответы учеников демонстрируют</w:t>
      </w:r>
      <w:r w:rsidR="00BF28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нам также</w:t>
      </w:r>
      <w:r w:rsidR="003C0B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C5540" w:rsidRPr="003C55F1">
        <w:rPr>
          <w:rFonts w:ascii="Times New Roman" w:hAnsi="Times New Roman" w:cs="Times New Roman"/>
          <w:b w:val="0"/>
          <w:color w:val="auto"/>
          <w:sz w:val="28"/>
          <w:szCs w:val="28"/>
        </w:rPr>
        <w:t>источник «школьной усталости» от переизбытка неинтере</w:t>
      </w:r>
      <w:r w:rsidR="00BF2812">
        <w:rPr>
          <w:rFonts w:ascii="Times New Roman" w:hAnsi="Times New Roman" w:cs="Times New Roman"/>
          <w:b w:val="0"/>
          <w:color w:val="auto"/>
          <w:sz w:val="28"/>
          <w:szCs w:val="28"/>
        </w:rPr>
        <w:t>сных домашних заданий и желание</w:t>
      </w:r>
      <w:r w:rsidR="007C5540" w:rsidRPr="003C55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пол</w:t>
      </w:r>
      <w:r w:rsidR="00BF2812">
        <w:rPr>
          <w:rFonts w:ascii="Times New Roman" w:hAnsi="Times New Roman" w:cs="Times New Roman"/>
          <w:b w:val="0"/>
          <w:color w:val="auto"/>
          <w:sz w:val="28"/>
          <w:szCs w:val="28"/>
        </w:rPr>
        <w:t>учать позитивное подкрепление в</w:t>
      </w:r>
      <w:r w:rsidR="007C5540" w:rsidRPr="003C55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сам</w:t>
      </w:r>
      <w:r w:rsidR="00BF2812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7C5540" w:rsidRPr="003C55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процесс</w:t>
      </w:r>
      <w:r w:rsidR="00BF2812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7C5540" w:rsidRPr="003C55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выполнения задания.</w:t>
      </w:r>
    </w:p>
    <w:p w14:paraId="4AF64C2B" w14:textId="77777777" w:rsidR="00C253E9" w:rsidRPr="003C55F1" w:rsidRDefault="00C253E9" w:rsidP="003C5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7"/>
        <w:gridCol w:w="1142"/>
      </w:tblGrid>
      <w:tr w:rsidR="00C253E9" w:rsidRPr="003C55F1" w14:paraId="6CDFFB3B" w14:textId="77777777" w:rsidTr="003C55F1">
        <w:trPr>
          <w:trHeight w:val="586"/>
        </w:trPr>
        <w:tc>
          <w:tcPr>
            <w:tcW w:w="8237" w:type="dxa"/>
            <w:shd w:val="clear" w:color="auto" w:fill="FFFFFF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7940480D" w14:textId="77777777" w:rsidR="00C253E9" w:rsidRPr="003C55F1" w:rsidRDefault="00C253E9" w:rsidP="003C5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похвала за усердие, старание, независимо от итогового результата (оценки)</w:t>
            </w:r>
          </w:p>
        </w:tc>
        <w:tc>
          <w:tcPr>
            <w:tcW w:w="1142" w:type="dxa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048491F4" w14:textId="77777777" w:rsidR="00C253E9" w:rsidRPr="003C55F1" w:rsidRDefault="00C253E9" w:rsidP="003C55F1">
            <w:p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3C55F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54.1%</w:t>
            </w:r>
          </w:p>
        </w:tc>
      </w:tr>
      <w:tr w:rsidR="00C253E9" w:rsidRPr="003C55F1" w14:paraId="5B8F2889" w14:textId="77777777" w:rsidTr="00CE7784">
        <w:trPr>
          <w:trHeight w:val="512"/>
        </w:trPr>
        <w:tc>
          <w:tcPr>
            <w:tcW w:w="8237" w:type="dxa"/>
            <w:shd w:val="clear" w:color="auto" w:fill="FFFFFF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7DB58928" w14:textId="77777777" w:rsidR="00C253E9" w:rsidRPr="003C55F1" w:rsidRDefault="00C253E9" w:rsidP="003C5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отмена (сокращение) домашнего задания при высоких достижениях;</w:t>
            </w:r>
          </w:p>
        </w:tc>
        <w:tc>
          <w:tcPr>
            <w:tcW w:w="1142" w:type="dxa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327F5FE8" w14:textId="77777777" w:rsidR="00C253E9" w:rsidRPr="003C55F1" w:rsidRDefault="00C253E9" w:rsidP="003C55F1">
            <w:p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3C55F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57.9%</w:t>
            </w:r>
          </w:p>
        </w:tc>
      </w:tr>
      <w:tr w:rsidR="00C253E9" w:rsidRPr="003C55F1" w14:paraId="22151B8A" w14:textId="77777777" w:rsidTr="00CE7784">
        <w:trPr>
          <w:trHeight w:val="283"/>
        </w:trPr>
        <w:tc>
          <w:tcPr>
            <w:tcW w:w="8237" w:type="dxa"/>
            <w:shd w:val="clear" w:color="auto" w:fill="FDE9D9" w:themeFill="accent6" w:themeFillTint="33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1E130722" w14:textId="77777777" w:rsidR="00C253E9" w:rsidRPr="003C55F1" w:rsidRDefault="00C253E9" w:rsidP="003C5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замена однообразных заданий интересными и необычными</w:t>
            </w:r>
          </w:p>
        </w:tc>
        <w:tc>
          <w:tcPr>
            <w:tcW w:w="1142" w:type="dxa"/>
            <w:shd w:val="clear" w:color="auto" w:fill="FDE9D9" w:themeFill="accent6" w:themeFillTint="33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78E91D47" w14:textId="77777777" w:rsidR="00C253E9" w:rsidRPr="003C55F1" w:rsidRDefault="00C253E9" w:rsidP="003C55F1">
            <w:p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3C55F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68.3%</w:t>
            </w:r>
          </w:p>
        </w:tc>
      </w:tr>
    </w:tbl>
    <w:p w14:paraId="4E38960C" w14:textId="77777777" w:rsidR="007D5E85" w:rsidRPr="003C55F1" w:rsidRDefault="007D5E85" w:rsidP="003C5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D814F" w14:textId="081DBEA9" w:rsidR="00C253E9" w:rsidRPr="003C55F1" w:rsidRDefault="007C5540" w:rsidP="003C55F1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C55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данным исследования только 32% учащихся соглашаются с тем, что все </w:t>
      </w:r>
      <w:r w:rsidR="00C253E9" w:rsidRPr="003C55F1">
        <w:rPr>
          <w:rFonts w:ascii="Times New Roman" w:hAnsi="Times New Roman" w:cs="Times New Roman"/>
          <w:b w:val="0"/>
          <w:color w:val="000000"/>
          <w:sz w:val="28"/>
          <w:szCs w:val="28"/>
        </w:rPr>
        <w:t>предметы в школе одинаково важны для хорошего образования</w:t>
      </w:r>
      <w:r w:rsidRPr="003C55F1">
        <w:rPr>
          <w:rFonts w:ascii="Times New Roman" w:hAnsi="Times New Roman" w:cs="Times New Roman"/>
          <w:b w:val="0"/>
          <w:color w:val="000000"/>
          <w:sz w:val="28"/>
          <w:szCs w:val="28"/>
        </w:rPr>
        <w:t>, а 48% считают, что освоить современную школьную программу без репетиторов невозможно</w:t>
      </w:r>
      <w:r w:rsidR="0042469A" w:rsidRPr="003C55F1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C253E9" w:rsidRPr="003C55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C55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Хотя школьная система образования предполагает выбор предметов для сдачи ЕГЭ, но не предполагает недифференцированной аттестации по предметам, которые для ученика не являются «целевыми». Такое положение дел </w:t>
      </w:r>
      <w:r w:rsidR="00BF28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может приводить к </w:t>
      </w:r>
      <w:proofErr w:type="spellStart"/>
      <w:r w:rsidR="00BF2812">
        <w:rPr>
          <w:rFonts w:ascii="Times New Roman" w:hAnsi="Times New Roman" w:cs="Times New Roman"/>
          <w:b w:val="0"/>
          <w:color w:val="000000"/>
          <w:sz w:val="28"/>
          <w:szCs w:val="28"/>
        </w:rPr>
        <w:t>расфокусировке</w:t>
      </w:r>
      <w:proofErr w:type="spellEnd"/>
      <w:r w:rsidR="00BF28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внимания или формированию</w:t>
      </w:r>
      <w:r w:rsidRPr="003C55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паттерна недобросовестной учебной деятельности.</w:t>
      </w:r>
      <w:r w:rsidR="003C0B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1318C403" w14:textId="12F95A35" w:rsidR="0042469A" w:rsidRPr="003C55F1" w:rsidRDefault="00BF2812" w:rsidP="003C55F1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252525"/>
          <w:sz w:val="28"/>
          <w:szCs w:val="28"/>
          <w:shd w:val="clear" w:color="auto" w:fill="FFFFFF"/>
        </w:rPr>
        <w:t>Еще один способ определить</w:t>
      </w:r>
      <w:r w:rsidR="001F6DB8" w:rsidRPr="003C55F1">
        <w:rPr>
          <w:rFonts w:ascii="Times New Roman" w:hAnsi="Times New Roman" w:cs="Times New Roman"/>
          <w:b w:val="0"/>
          <w:color w:val="252525"/>
          <w:sz w:val="28"/>
          <w:szCs w:val="28"/>
          <w:shd w:val="clear" w:color="auto" w:fill="FFFFFF"/>
        </w:rPr>
        <w:t xml:space="preserve"> дефициты «позитивной» школы</w:t>
      </w:r>
      <w:r w:rsidR="003C0BAA">
        <w:rPr>
          <w:rFonts w:ascii="Times New Roman" w:hAnsi="Times New Roman" w:cs="Times New Roman"/>
          <w:b w:val="0"/>
          <w:color w:val="252525"/>
          <w:sz w:val="28"/>
          <w:szCs w:val="28"/>
          <w:shd w:val="clear" w:color="auto" w:fill="FFFFFF"/>
        </w:rPr>
        <w:t xml:space="preserve"> </w:t>
      </w:r>
      <w:r w:rsidR="001F6DB8" w:rsidRPr="003C55F1">
        <w:rPr>
          <w:rFonts w:ascii="Times New Roman" w:hAnsi="Times New Roman" w:cs="Times New Roman"/>
          <w:b w:val="0"/>
          <w:color w:val="252525"/>
          <w:sz w:val="28"/>
          <w:szCs w:val="28"/>
          <w:shd w:val="clear" w:color="auto" w:fill="FFFFFF"/>
        </w:rPr>
        <w:t xml:space="preserve">- выяснить </w:t>
      </w:r>
      <w:r w:rsidR="001F6DB8" w:rsidRPr="003C55F1">
        <w:rPr>
          <w:rFonts w:ascii="Times New Roman" w:hAnsi="Times New Roman" w:cs="Times New Roman"/>
          <w:b w:val="0"/>
          <w:color w:val="000000"/>
          <w:sz w:val="28"/>
          <w:szCs w:val="28"/>
        </w:rPr>
        <w:t>мнение старшеклассников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 том,</w:t>
      </w:r>
      <w:r w:rsidR="001F6DB8" w:rsidRPr="003C55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2469A" w:rsidRPr="003C55F1">
        <w:rPr>
          <w:rFonts w:ascii="Times New Roman" w:hAnsi="Times New Roman" w:cs="Times New Roman"/>
          <w:b w:val="0"/>
          <w:color w:val="000000"/>
          <w:sz w:val="28"/>
          <w:szCs w:val="28"/>
        </w:rPr>
        <w:t>чему</w:t>
      </w:r>
      <w:r w:rsidR="001F6DB8" w:rsidRPr="003C55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курсах повышения квалификации</w:t>
      </w:r>
      <w:r w:rsidR="0042469A" w:rsidRPr="003C55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имеет смысл учить учителей, которые учат </w:t>
      </w:r>
      <w:r w:rsidR="001F6DB8" w:rsidRPr="003C55F1">
        <w:rPr>
          <w:rFonts w:ascii="Times New Roman" w:hAnsi="Times New Roman" w:cs="Times New Roman"/>
          <w:b w:val="0"/>
          <w:color w:val="000000"/>
          <w:sz w:val="28"/>
          <w:szCs w:val="28"/>
        </w:rPr>
        <w:t>их.</w:t>
      </w:r>
    </w:p>
    <w:p w14:paraId="64E9D3D8" w14:textId="77777777" w:rsidR="003C55F1" w:rsidRPr="003C55F1" w:rsidRDefault="003C55F1" w:rsidP="003C55F1">
      <w:pPr>
        <w:ind w:firstLine="709"/>
        <w:jc w:val="both"/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9"/>
        <w:gridCol w:w="1134"/>
      </w:tblGrid>
      <w:tr w:rsidR="0042469A" w:rsidRPr="003C55F1" w14:paraId="1D4E73B0" w14:textId="77777777" w:rsidTr="001F6DB8">
        <w:tc>
          <w:tcPr>
            <w:tcW w:w="8379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5CD53A1F" w14:textId="77777777" w:rsidR="0042469A" w:rsidRPr="003C55F1" w:rsidRDefault="0042469A" w:rsidP="003C55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сократить объём домашних заданий без снижения качества образования?</w:t>
            </w:r>
          </w:p>
        </w:tc>
        <w:tc>
          <w:tcPr>
            <w:tcW w:w="113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1FABCFC5" w14:textId="77777777" w:rsidR="0042469A" w:rsidRPr="003C55F1" w:rsidRDefault="0042469A" w:rsidP="003C55F1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3C55F1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50.4%</w:t>
            </w:r>
          </w:p>
        </w:tc>
      </w:tr>
      <w:tr w:rsidR="0042469A" w:rsidRPr="003C55F1" w14:paraId="4DC8C051" w14:textId="77777777" w:rsidTr="001F6DB8">
        <w:trPr>
          <w:trHeight w:val="351"/>
        </w:trPr>
        <w:tc>
          <w:tcPr>
            <w:tcW w:w="8379" w:type="dxa"/>
            <w:shd w:val="clear" w:color="auto" w:fill="FDE9D9" w:themeFill="accent6" w:themeFillTint="33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65B8E67A" w14:textId="77777777" w:rsidR="0042469A" w:rsidRPr="003C55F1" w:rsidRDefault="0042469A" w:rsidP="003C55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объяснить материал тем, кто не понимает?</w:t>
            </w:r>
          </w:p>
        </w:tc>
        <w:tc>
          <w:tcPr>
            <w:tcW w:w="1134" w:type="dxa"/>
            <w:shd w:val="clear" w:color="auto" w:fill="FDE9D9" w:themeFill="accent6" w:themeFillTint="33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0E96E480" w14:textId="77777777" w:rsidR="0042469A" w:rsidRPr="003C55F1" w:rsidRDefault="0042469A" w:rsidP="003C55F1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3C55F1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69.4%</w:t>
            </w:r>
          </w:p>
        </w:tc>
      </w:tr>
      <w:tr w:rsidR="0042469A" w:rsidRPr="003C55F1" w14:paraId="247B70E7" w14:textId="77777777" w:rsidTr="001F6DB8">
        <w:tc>
          <w:tcPr>
            <w:tcW w:w="8379" w:type="dxa"/>
            <w:shd w:val="clear" w:color="auto" w:fill="FDE9D9" w:themeFill="accent6" w:themeFillTint="33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2986C326" w14:textId="77777777" w:rsidR="0042469A" w:rsidRPr="003C55F1" w:rsidRDefault="0042469A" w:rsidP="003C55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подготовить к сдаче ЕГЭ без нервотрепки?</w:t>
            </w:r>
          </w:p>
        </w:tc>
        <w:tc>
          <w:tcPr>
            <w:tcW w:w="1134" w:type="dxa"/>
            <w:shd w:val="clear" w:color="auto" w:fill="FDE9D9" w:themeFill="accent6" w:themeFillTint="33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44AC63BF" w14:textId="77777777" w:rsidR="0042469A" w:rsidRPr="003C55F1" w:rsidRDefault="0042469A" w:rsidP="003C55F1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3C55F1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65%</w:t>
            </w:r>
          </w:p>
        </w:tc>
      </w:tr>
      <w:tr w:rsidR="0042469A" w:rsidRPr="003C55F1" w14:paraId="50AEA910" w14:textId="77777777" w:rsidTr="001F6DB8">
        <w:tc>
          <w:tcPr>
            <w:tcW w:w="8379" w:type="dxa"/>
            <w:shd w:val="clear" w:color="auto" w:fill="FDE9D9" w:themeFill="accent6" w:themeFillTint="33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62031735" w14:textId="77777777" w:rsidR="0042469A" w:rsidRPr="003C55F1" w:rsidRDefault="0042469A" w:rsidP="003C55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заинтересовать учеников своим предметом?</w:t>
            </w:r>
          </w:p>
        </w:tc>
        <w:tc>
          <w:tcPr>
            <w:tcW w:w="1134" w:type="dxa"/>
            <w:shd w:val="clear" w:color="auto" w:fill="FDE9D9" w:themeFill="accent6" w:themeFillTint="33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6D39779D" w14:textId="77777777" w:rsidR="0042469A" w:rsidRPr="003C55F1" w:rsidRDefault="0042469A" w:rsidP="003C55F1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3C55F1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80.7%</w:t>
            </w:r>
          </w:p>
        </w:tc>
      </w:tr>
      <w:tr w:rsidR="0042469A" w:rsidRPr="003C55F1" w14:paraId="7D49F0F6" w14:textId="77777777" w:rsidTr="001F6DB8">
        <w:tc>
          <w:tcPr>
            <w:tcW w:w="8379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7A06EA85" w14:textId="77777777" w:rsidR="0042469A" w:rsidRPr="003C55F1" w:rsidRDefault="0042469A" w:rsidP="003C55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управлять своим временем и всё успевать?</w:t>
            </w:r>
          </w:p>
        </w:tc>
        <w:tc>
          <w:tcPr>
            <w:tcW w:w="113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55D23BB8" w14:textId="77777777" w:rsidR="0042469A" w:rsidRPr="003C55F1" w:rsidRDefault="0042469A" w:rsidP="003C55F1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3C55F1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42.1%</w:t>
            </w:r>
          </w:p>
        </w:tc>
      </w:tr>
      <w:tr w:rsidR="0042469A" w:rsidRPr="003C55F1" w14:paraId="4B5EA11C" w14:textId="77777777" w:rsidTr="001F6DB8">
        <w:tc>
          <w:tcPr>
            <w:tcW w:w="8379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28B58260" w14:textId="77777777" w:rsidR="0042469A" w:rsidRPr="003C55F1" w:rsidRDefault="0042469A" w:rsidP="003C55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Поддерживать тех детей, у которых что-то не получается с первого раза</w:t>
            </w:r>
          </w:p>
        </w:tc>
        <w:tc>
          <w:tcPr>
            <w:tcW w:w="113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719DBCBD" w14:textId="77777777" w:rsidR="0042469A" w:rsidRPr="003C55F1" w:rsidRDefault="0042469A" w:rsidP="003C55F1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3C55F1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59.7%</w:t>
            </w:r>
          </w:p>
        </w:tc>
      </w:tr>
    </w:tbl>
    <w:p w14:paraId="3FEC3CEB" w14:textId="77777777" w:rsidR="003C55F1" w:rsidRDefault="003C55F1" w:rsidP="003C55F1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252525"/>
          <w:sz w:val="28"/>
          <w:szCs w:val="28"/>
          <w:shd w:val="clear" w:color="auto" w:fill="FFFFFF"/>
        </w:rPr>
      </w:pPr>
    </w:p>
    <w:p w14:paraId="2402FAA6" w14:textId="60F39025" w:rsidR="0042469A" w:rsidRPr="003C55F1" w:rsidRDefault="001F6DB8" w:rsidP="003C55F1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C55F1">
        <w:rPr>
          <w:rFonts w:ascii="Times New Roman" w:hAnsi="Times New Roman" w:cs="Times New Roman"/>
          <w:b w:val="0"/>
          <w:color w:val="252525"/>
          <w:sz w:val="28"/>
          <w:szCs w:val="28"/>
          <w:shd w:val="clear" w:color="auto" w:fill="FFFFFF"/>
        </w:rPr>
        <w:t>В своем исследовании мы выясняли</w:t>
      </w:r>
      <w:r w:rsidR="00BF2812">
        <w:rPr>
          <w:rFonts w:ascii="Times New Roman" w:hAnsi="Times New Roman" w:cs="Times New Roman"/>
          <w:b w:val="0"/>
          <w:color w:val="252525"/>
          <w:sz w:val="28"/>
          <w:szCs w:val="28"/>
          <w:shd w:val="clear" w:color="auto" w:fill="FFFFFF"/>
        </w:rPr>
        <w:t>,</w:t>
      </w:r>
      <w:r w:rsidRPr="003C55F1">
        <w:rPr>
          <w:rFonts w:ascii="Times New Roman" w:hAnsi="Times New Roman" w:cs="Times New Roman"/>
          <w:b w:val="0"/>
          <w:color w:val="252525"/>
          <w:sz w:val="28"/>
          <w:szCs w:val="28"/>
          <w:shd w:val="clear" w:color="auto" w:fill="FFFFFF"/>
        </w:rPr>
        <w:t xml:space="preserve"> ч</w:t>
      </w:r>
      <w:r w:rsidR="0042469A" w:rsidRPr="003C55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ему, кроме конкретных знаний по школьным предметам, </w:t>
      </w:r>
      <w:r w:rsidR="00333FA8" w:rsidRPr="003C55F1">
        <w:rPr>
          <w:rFonts w:ascii="Times New Roman" w:hAnsi="Times New Roman" w:cs="Times New Roman"/>
          <w:b w:val="0"/>
          <w:color w:val="000000"/>
          <w:sz w:val="28"/>
          <w:szCs w:val="28"/>
        </w:rPr>
        <w:t>учит</w:t>
      </w:r>
      <w:r w:rsidR="0042469A" w:rsidRPr="003C55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школа? </w:t>
      </w:r>
      <w:r w:rsidR="00333FA8" w:rsidRPr="003C55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сути, школьники выделили качества </w:t>
      </w:r>
      <w:proofErr w:type="spellStart"/>
      <w:r w:rsidR="00333FA8" w:rsidRPr="003C55F1">
        <w:rPr>
          <w:rFonts w:ascii="Times New Roman" w:hAnsi="Times New Roman" w:cs="Times New Roman"/>
          <w:b w:val="0"/>
          <w:color w:val="000000"/>
          <w:sz w:val="28"/>
          <w:szCs w:val="28"/>
        </w:rPr>
        <w:t>проактивного</w:t>
      </w:r>
      <w:proofErr w:type="spellEnd"/>
      <w:r w:rsidR="00333FA8" w:rsidRPr="003C55F1">
        <w:rPr>
          <w:rFonts w:ascii="Times New Roman" w:hAnsi="Times New Roman" w:cs="Times New Roman"/>
          <w:b w:val="0"/>
          <w:color w:val="000000"/>
          <w:sz w:val="28"/>
          <w:szCs w:val="28"/>
        </w:rPr>
        <w:t>, добросовестного ст</w:t>
      </w:r>
      <w:r w:rsidR="003C55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удента вуза, который способен к </w:t>
      </w:r>
      <w:r w:rsidR="00BF2812">
        <w:rPr>
          <w:rFonts w:ascii="Times New Roman" w:hAnsi="Times New Roman" w:cs="Times New Roman"/>
          <w:b w:val="0"/>
          <w:color w:val="000000"/>
          <w:sz w:val="28"/>
          <w:szCs w:val="28"/>
        </w:rPr>
        <w:t>сознанному поведению при построе</w:t>
      </w:r>
      <w:r w:rsidR="00333FA8" w:rsidRPr="003C55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нии образовательной траектории </w:t>
      </w:r>
      <w:r w:rsidR="00BF28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="00333FA8" w:rsidRPr="003C55F1">
        <w:rPr>
          <w:rFonts w:ascii="Times New Roman" w:hAnsi="Times New Roman" w:cs="Times New Roman"/>
          <w:b w:val="0"/>
          <w:color w:val="000000"/>
          <w:sz w:val="28"/>
          <w:szCs w:val="28"/>
        </w:rPr>
        <w:t>вузе.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9"/>
        <w:gridCol w:w="1134"/>
      </w:tblGrid>
      <w:tr w:rsidR="0042469A" w:rsidRPr="003C55F1" w14:paraId="1C59D6A0" w14:textId="77777777" w:rsidTr="001F6DB8">
        <w:tc>
          <w:tcPr>
            <w:tcW w:w="8379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2BE9E35E" w14:textId="77777777" w:rsidR="0042469A" w:rsidRPr="003C55F1" w:rsidRDefault="0042469A" w:rsidP="003C55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быстро записывать, сказанное учителем</w:t>
            </w:r>
          </w:p>
        </w:tc>
        <w:tc>
          <w:tcPr>
            <w:tcW w:w="113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763CFA43" w14:textId="77777777" w:rsidR="0042469A" w:rsidRPr="003C55F1" w:rsidRDefault="0042469A" w:rsidP="003C55F1">
            <w:pPr>
              <w:jc w:val="right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3C55F1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32%</w:t>
            </w:r>
          </w:p>
        </w:tc>
      </w:tr>
      <w:tr w:rsidR="0042469A" w:rsidRPr="003C55F1" w14:paraId="1151958F" w14:textId="77777777" w:rsidTr="001F6DB8">
        <w:tc>
          <w:tcPr>
            <w:tcW w:w="8379" w:type="dxa"/>
            <w:shd w:val="clear" w:color="auto" w:fill="FDE9D9" w:themeFill="accent6" w:themeFillTint="33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746E9014" w14:textId="77777777" w:rsidR="0042469A" w:rsidRPr="003C55F1" w:rsidRDefault="0042469A" w:rsidP="003C55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формулировать собственные мысли</w:t>
            </w:r>
          </w:p>
        </w:tc>
        <w:tc>
          <w:tcPr>
            <w:tcW w:w="1134" w:type="dxa"/>
            <w:shd w:val="clear" w:color="auto" w:fill="FDE9D9" w:themeFill="accent6" w:themeFillTint="33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4707CD08" w14:textId="77777777" w:rsidR="0042469A" w:rsidRPr="003C55F1" w:rsidRDefault="0042469A" w:rsidP="003C55F1">
            <w:pPr>
              <w:jc w:val="right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3C55F1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44.5%</w:t>
            </w:r>
          </w:p>
        </w:tc>
      </w:tr>
      <w:tr w:rsidR="0042469A" w:rsidRPr="003C55F1" w14:paraId="06A3F27D" w14:textId="77777777" w:rsidTr="001F6DB8">
        <w:tc>
          <w:tcPr>
            <w:tcW w:w="8379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01E346C6" w14:textId="77777777" w:rsidR="0042469A" w:rsidRPr="003C55F1" w:rsidRDefault="0042469A" w:rsidP="003C55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брать на себя ответственность за принятые решения</w:t>
            </w:r>
          </w:p>
        </w:tc>
        <w:tc>
          <w:tcPr>
            <w:tcW w:w="113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45952B1E" w14:textId="77777777" w:rsidR="0042469A" w:rsidRPr="003C55F1" w:rsidRDefault="0042469A" w:rsidP="003C55F1">
            <w:pPr>
              <w:jc w:val="right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3C55F1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35.1%</w:t>
            </w:r>
          </w:p>
        </w:tc>
      </w:tr>
      <w:tr w:rsidR="0042469A" w:rsidRPr="003C55F1" w14:paraId="7D1C7878" w14:textId="77777777" w:rsidTr="001F6DB8">
        <w:tc>
          <w:tcPr>
            <w:tcW w:w="8379" w:type="dxa"/>
            <w:shd w:val="clear" w:color="auto" w:fill="FDE9D9" w:themeFill="accent6" w:themeFillTint="33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22E8169F" w14:textId="77777777" w:rsidR="0042469A" w:rsidRPr="003C55F1" w:rsidRDefault="0042469A" w:rsidP="003C55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расставлять приоритеты</w:t>
            </w:r>
          </w:p>
        </w:tc>
        <w:tc>
          <w:tcPr>
            <w:tcW w:w="1134" w:type="dxa"/>
            <w:shd w:val="clear" w:color="auto" w:fill="FDE9D9" w:themeFill="accent6" w:themeFillTint="33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13068B58" w14:textId="77777777" w:rsidR="0042469A" w:rsidRPr="003C55F1" w:rsidRDefault="0042469A" w:rsidP="003C55F1">
            <w:pPr>
              <w:jc w:val="right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3C55F1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41.5%</w:t>
            </w:r>
          </w:p>
        </w:tc>
      </w:tr>
      <w:tr w:rsidR="0042469A" w:rsidRPr="003C55F1" w14:paraId="0413E242" w14:textId="77777777" w:rsidTr="001F6DB8">
        <w:tc>
          <w:tcPr>
            <w:tcW w:w="8379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48469B10" w14:textId="77777777" w:rsidR="0042469A" w:rsidRPr="003C55F1" w:rsidRDefault="0042469A" w:rsidP="003C55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расстраиваться из-за оценок</w:t>
            </w:r>
          </w:p>
        </w:tc>
        <w:tc>
          <w:tcPr>
            <w:tcW w:w="113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3A3E5371" w14:textId="77777777" w:rsidR="0042469A" w:rsidRPr="003C55F1" w:rsidRDefault="0042469A" w:rsidP="003C55F1">
            <w:pPr>
              <w:jc w:val="right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3C55F1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33.3%</w:t>
            </w:r>
          </w:p>
        </w:tc>
      </w:tr>
      <w:tr w:rsidR="0042469A" w:rsidRPr="003C55F1" w14:paraId="25384E43" w14:textId="77777777" w:rsidTr="001F6DB8">
        <w:tc>
          <w:tcPr>
            <w:tcW w:w="8379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2B59B9AF" w14:textId="77777777" w:rsidR="0042469A" w:rsidRPr="003C55F1" w:rsidRDefault="0042469A" w:rsidP="003C55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стремиться к умственному развитию</w:t>
            </w:r>
          </w:p>
        </w:tc>
        <w:tc>
          <w:tcPr>
            <w:tcW w:w="113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0F3CA951" w14:textId="77777777" w:rsidR="0042469A" w:rsidRPr="003C55F1" w:rsidRDefault="0042469A" w:rsidP="003C55F1">
            <w:pPr>
              <w:jc w:val="right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3C55F1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34.2%</w:t>
            </w:r>
          </w:p>
        </w:tc>
      </w:tr>
    </w:tbl>
    <w:p w14:paraId="46E403CE" w14:textId="77777777" w:rsidR="00333FA8" w:rsidRPr="003C55F1" w:rsidRDefault="00333FA8" w:rsidP="003C55F1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466B4B9" w14:textId="03300536" w:rsidR="00760A67" w:rsidRPr="00760A67" w:rsidRDefault="00760A67" w:rsidP="00884D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A6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044DF25" w14:textId="5F027A1B" w:rsidR="00452C10" w:rsidRPr="003C55F1" w:rsidRDefault="00884D25" w:rsidP="00884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данных показывает неэффективность</w:t>
      </w:r>
      <w:r w:rsidR="00452C10" w:rsidRPr="003C5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традиционной</w:t>
      </w:r>
      <w:r w:rsidR="00452C10" w:rsidRPr="003C55F1">
        <w:rPr>
          <w:rFonts w:ascii="Times New Roman" w:hAnsi="Times New Roman" w:cs="Times New Roman"/>
          <w:sz w:val="28"/>
          <w:szCs w:val="28"/>
        </w:rPr>
        <w:t xml:space="preserve"> «адаптационной </w:t>
      </w:r>
      <w:r>
        <w:rPr>
          <w:rFonts w:ascii="Times New Roman" w:hAnsi="Times New Roman" w:cs="Times New Roman"/>
          <w:sz w:val="28"/>
          <w:szCs w:val="28"/>
        </w:rPr>
        <w:t xml:space="preserve">модели» при </w:t>
      </w:r>
      <w:r w:rsidRPr="00760A67">
        <w:rPr>
          <w:rFonts w:ascii="Times New Roman" w:hAnsi="Times New Roman" w:cs="Times New Roman"/>
          <w:sz w:val="28"/>
          <w:szCs w:val="28"/>
        </w:rPr>
        <w:t xml:space="preserve">переходе человека из школы в вуз. Образовательная программа вуза не предполагает </w:t>
      </w:r>
      <w:r w:rsidR="00867546" w:rsidRPr="00760A67">
        <w:rPr>
          <w:rFonts w:ascii="Times New Roman" w:hAnsi="Times New Roman" w:cs="Times New Roman"/>
          <w:sz w:val="28"/>
          <w:szCs w:val="28"/>
        </w:rPr>
        <w:t xml:space="preserve">«отдых» или </w:t>
      </w:r>
      <w:r w:rsidRPr="00760A67">
        <w:rPr>
          <w:rFonts w:ascii="Times New Roman" w:hAnsi="Times New Roman" w:cs="Times New Roman"/>
          <w:sz w:val="28"/>
          <w:szCs w:val="28"/>
        </w:rPr>
        <w:t>врем</w:t>
      </w:r>
      <w:r w:rsidR="00867546" w:rsidRPr="00760A67">
        <w:rPr>
          <w:rFonts w:ascii="Times New Roman" w:hAnsi="Times New Roman" w:cs="Times New Roman"/>
          <w:sz w:val="28"/>
          <w:szCs w:val="28"/>
        </w:rPr>
        <w:t>я</w:t>
      </w:r>
      <w:r w:rsidRPr="00760A67">
        <w:rPr>
          <w:rFonts w:ascii="Times New Roman" w:hAnsi="Times New Roman" w:cs="Times New Roman"/>
          <w:sz w:val="28"/>
          <w:szCs w:val="28"/>
        </w:rPr>
        <w:t xml:space="preserve"> на</w:t>
      </w:r>
      <w:r w:rsidR="00867546" w:rsidRPr="00760A67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760A67">
        <w:rPr>
          <w:rFonts w:ascii="Times New Roman" w:hAnsi="Times New Roman" w:cs="Times New Roman"/>
          <w:sz w:val="28"/>
          <w:szCs w:val="28"/>
        </w:rPr>
        <w:t xml:space="preserve"> адаптацию студента, что приводит к </w:t>
      </w:r>
      <w:proofErr w:type="spellStart"/>
      <w:r w:rsidRPr="00760A67">
        <w:rPr>
          <w:rFonts w:ascii="Times New Roman" w:hAnsi="Times New Roman" w:cs="Times New Roman"/>
          <w:sz w:val="28"/>
          <w:szCs w:val="28"/>
        </w:rPr>
        <w:t>демотивации</w:t>
      </w:r>
      <w:proofErr w:type="spellEnd"/>
      <w:r w:rsidRPr="00760A67">
        <w:rPr>
          <w:rFonts w:ascii="Times New Roman" w:hAnsi="Times New Roman" w:cs="Times New Roman"/>
          <w:sz w:val="28"/>
          <w:szCs w:val="28"/>
        </w:rPr>
        <w:t xml:space="preserve"> и некачественному освоению образовательной траектории. </w:t>
      </w:r>
      <w:r w:rsidR="00452C10" w:rsidRPr="00760A67">
        <w:rPr>
          <w:rFonts w:ascii="Times New Roman" w:hAnsi="Times New Roman" w:cs="Times New Roman"/>
          <w:sz w:val="28"/>
          <w:szCs w:val="28"/>
        </w:rPr>
        <w:t xml:space="preserve">С целью преодоления </w:t>
      </w:r>
      <w:r w:rsidR="00867546" w:rsidRPr="00760A67">
        <w:rPr>
          <w:rFonts w:ascii="Times New Roman" w:hAnsi="Times New Roman" w:cs="Times New Roman"/>
          <w:sz w:val="28"/>
          <w:szCs w:val="28"/>
        </w:rPr>
        <w:t>этой ситуации необходимо задавать стандартные ориентиры</w:t>
      </w:r>
      <w:r w:rsidRPr="00760A67">
        <w:rPr>
          <w:rFonts w:ascii="Times New Roman" w:hAnsi="Times New Roman" w:cs="Times New Roman"/>
          <w:sz w:val="28"/>
          <w:szCs w:val="28"/>
        </w:rPr>
        <w:t xml:space="preserve"> </w:t>
      </w:r>
      <w:r w:rsidR="00452C10" w:rsidRPr="00760A67">
        <w:rPr>
          <w:rFonts w:ascii="Times New Roman" w:hAnsi="Times New Roman" w:cs="Times New Roman"/>
          <w:sz w:val="28"/>
          <w:szCs w:val="28"/>
        </w:rPr>
        <w:t>эмоциональной</w:t>
      </w:r>
      <w:r w:rsidR="00333FA8" w:rsidRPr="00760A67">
        <w:rPr>
          <w:rFonts w:ascii="Times New Roman" w:hAnsi="Times New Roman" w:cs="Times New Roman"/>
          <w:sz w:val="28"/>
          <w:szCs w:val="28"/>
        </w:rPr>
        <w:t xml:space="preserve"> и поведенческой</w:t>
      </w:r>
      <w:r w:rsidR="00452C10" w:rsidRPr="00760A67">
        <w:rPr>
          <w:rFonts w:ascii="Times New Roman" w:hAnsi="Times New Roman" w:cs="Times New Roman"/>
          <w:sz w:val="28"/>
          <w:szCs w:val="28"/>
        </w:rPr>
        <w:t xml:space="preserve"> преемс</w:t>
      </w:r>
      <w:r w:rsidR="00867546" w:rsidRPr="00760A67">
        <w:rPr>
          <w:rFonts w:ascii="Times New Roman" w:hAnsi="Times New Roman" w:cs="Times New Roman"/>
          <w:sz w:val="28"/>
          <w:szCs w:val="28"/>
        </w:rPr>
        <w:t>твенности на этапе «школа-вуз»</w:t>
      </w:r>
      <w:r w:rsidR="00760A67" w:rsidRPr="00760A67">
        <w:rPr>
          <w:rFonts w:ascii="Times New Roman" w:hAnsi="Times New Roman" w:cs="Times New Roman"/>
          <w:sz w:val="28"/>
          <w:szCs w:val="28"/>
        </w:rPr>
        <w:t>. Также на этапе школьного обучения</w:t>
      </w:r>
      <w:r w:rsidR="00867546" w:rsidRPr="00760A67">
        <w:rPr>
          <w:rFonts w:ascii="Times New Roman" w:hAnsi="Times New Roman" w:cs="Times New Roman"/>
          <w:sz w:val="28"/>
          <w:szCs w:val="28"/>
        </w:rPr>
        <w:t xml:space="preserve"> </w:t>
      </w:r>
      <w:r w:rsidR="00760A67" w:rsidRPr="00760A67">
        <w:rPr>
          <w:rFonts w:ascii="Times New Roman" w:hAnsi="Times New Roman" w:cs="Times New Roman"/>
          <w:sz w:val="28"/>
          <w:szCs w:val="28"/>
        </w:rPr>
        <w:t>необходимо в большей степени уделять</w:t>
      </w:r>
      <w:r w:rsidR="00760A67">
        <w:rPr>
          <w:rFonts w:ascii="Times New Roman" w:hAnsi="Times New Roman" w:cs="Times New Roman"/>
          <w:sz w:val="28"/>
          <w:szCs w:val="28"/>
        </w:rPr>
        <w:t xml:space="preserve"> внимание формированию</w:t>
      </w:r>
      <w:r w:rsidR="00867546">
        <w:rPr>
          <w:rFonts w:ascii="Times New Roman" w:hAnsi="Times New Roman" w:cs="Times New Roman"/>
          <w:sz w:val="28"/>
          <w:szCs w:val="28"/>
        </w:rPr>
        <w:t xml:space="preserve"> </w:t>
      </w:r>
      <w:r w:rsidR="00867546">
        <w:rPr>
          <w:rFonts w:ascii="Times New Roman" w:hAnsi="Times New Roman" w:cs="Times New Roman"/>
          <w:color w:val="000000"/>
          <w:sz w:val="28"/>
          <w:szCs w:val="28"/>
        </w:rPr>
        <w:t xml:space="preserve">осознанного выбора образовательного маршрута или </w:t>
      </w:r>
      <w:r w:rsidR="00760A67">
        <w:rPr>
          <w:rFonts w:ascii="Times New Roman" w:hAnsi="Times New Roman" w:cs="Times New Roman"/>
          <w:color w:val="000000"/>
          <w:sz w:val="28"/>
          <w:szCs w:val="28"/>
        </w:rPr>
        <w:t xml:space="preserve">развитию </w:t>
      </w:r>
      <w:r w:rsidR="00867546" w:rsidRPr="00EB1518">
        <w:rPr>
          <w:rFonts w:ascii="Times New Roman" w:hAnsi="Times New Roman" w:cs="Times New Roman"/>
          <w:sz w:val="28"/>
          <w:szCs w:val="28"/>
        </w:rPr>
        <w:t xml:space="preserve">«инвестиционно-смысловой» модели </w:t>
      </w:r>
      <w:r w:rsidR="00867546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452C10" w:rsidRPr="003C55F1">
        <w:rPr>
          <w:rFonts w:ascii="Times New Roman" w:hAnsi="Times New Roman" w:cs="Times New Roman"/>
          <w:color w:val="000000"/>
          <w:sz w:val="28"/>
          <w:szCs w:val="28"/>
        </w:rPr>
        <w:t>проектировани</w:t>
      </w:r>
      <w:r w:rsidR="008675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52C10" w:rsidRPr="003C55F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траектории субъекта.</w:t>
      </w:r>
    </w:p>
    <w:p w14:paraId="7A9C1B81" w14:textId="77777777" w:rsidR="0013679B" w:rsidRPr="003C55F1" w:rsidRDefault="0013679B" w:rsidP="003C5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724C9" w14:textId="3EED7A3F" w:rsidR="00F81357" w:rsidRPr="003C55F1" w:rsidRDefault="00760A67" w:rsidP="003C55F1">
      <w:pPr>
        <w:pStyle w:val="a3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В </w:t>
      </w:r>
      <w:r w:rsidR="00333FA8" w:rsidRPr="003C55F1">
        <w:rPr>
          <w:rFonts w:ascii="Times New Roman" w:hAnsi="Times New Roman" w:cs="Times New Roman"/>
          <w:color w:val="262626"/>
          <w:sz w:val="28"/>
          <w:szCs w:val="28"/>
        </w:rPr>
        <w:t>результат</w:t>
      </w:r>
      <w:r>
        <w:rPr>
          <w:rFonts w:ascii="Times New Roman" w:hAnsi="Times New Roman" w:cs="Times New Roman"/>
          <w:color w:val="262626"/>
          <w:sz w:val="28"/>
          <w:szCs w:val="28"/>
        </w:rPr>
        <w:t>е</w:t>
      </w:r>
      <w:r w:rsidR="00333FA8" w:rsidRPr="003C55F1">
        <w:rPr>
          <w:rFonts w:ascii="Times New Roman" w:hAnsi="Times New Roman" w:cs="Times New Roman"/>
          <w:color w:val="262626"/>
          <w:sz w:val="28"/>
          <w:szCs w:val="28"/>
        </w:rPr>
        <w:t xml:space="preserve"> исследования </w:t>
      </w:r>
      <w:r>
        <w:rPr>
          <w:rFonts w:ascii="Times New Roman" w:hAnsi="Times New Roman" w:cs="Times New Roman"/>
          <w:color w:val="262626"/>
          <w:sz w:val="28"/>
          <w:szCs w:val="28"/>
        </w:rPr>
        <w:t>был</w:t>
      </w:r>
      <w:r w:rsidR="00333FA8" w:rsidRPr="003C55F1">
        <w:rPr>
          <w:rFonts w:ascii="Times New Roman" w:hAnsi="Times New Roman" w:cs="Times New Roman"/>
          <w:color w:val="262626"/>
          <w:sz w:val="28"/>
          <w:szCs w:val="28"/>
        </w:rPr>
        <w:t xml:space="preserve"> сформулирован</w:t>
      </w:r>
      <w:r w:rsidR="00F81357" w:rsidRPr="003C55F1">
        <w:rPr>
          <w:rFonts w:ascii="Times New Roman" w:hAnsi="Times New Roman" w:cs="Times New Roman"/>
          <w:color w:val="262626"/>
          <w:sz w:val="28"/>
          <w:szCs w:val="28"/>
        </w:rPr>
        <w:t xml:space="preserve"> ряд ключевых вопросов</w:t>
      </w:r>
      <w:r>
        <w:rPr>
          <w:rFonts w:ascii="Times New Roman" w:hAnsi="Times New Roman" w:cs="Times New Roman"/>
          <w:color w:val="262626"/>
          <w:sz w:val="28"/>
          <w:szCs w:val="28"/>
        </w:rPr>
        <w:t>, ответы на</w:t>
      </w:r>
      <w:r w:rsidR="00F81357" w:rsidRPr="003C55F1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F81357" w:rsidRPr="00760A67">
        <w:rPr>
          <w:rFonts w:ascii="Times New Roman" w:hAnsi="Times New Roman" w:cs="Times New Roman"/>
          <w:color w:val="262626"/>
          <w:sz w:val="28"/>
          <w:szCs w:val="28"/>
        </w:rPr>
        <w:t>которые</w:t>
      </w:r>
      <w:r w:rsidR="00BF2812">
        <w:rPr>
          <w:rFonts w:ascii="Times New Roman" w:hAnsi="Times New Roman" w:cs="Times New Roman"/>
          <w:color w:val="262626"/>
          <w:sz w:val="28"/>
          <w:szCs w:val="28"/>
        </w:rPr>
        <w:t xml:space="preserve"> помогают</w:t>
      </w:r>
      <w:r w:rsidR="00F81357" w:rsidRPr="00760A67">
        <w:rPr>
          <w:rFonts w:ascii="Times New Roman" w:hAnsi="Times New Roman" w:cs="Times New Roman"/>
          <w:color w:val="262626"/>
          <w:sz w:val="28"/>
          <w:szCs w:val="28"/>
        </w:rPr>
        <w:t xml:space="preserve"> прогнозировать способность человека к получению качественного непрерывного</w:t>
      </w:r>
      <w:r w:rsidR="00BF2812">
        <w:rPr>
          <w:rFonts w:ascii="Times New Roman" w:hAnsi="Times New Roman" w:cs="Times New Roman"/>
          <w:color w:val="262626"/>
          <w:sz w:val="28"/>
          <w:szCs w:val="28"/>
        </w:rPr>
        <w:t xml:space="preserve"> образования</w:t>
      </w:r>
      <w:r w:rsidR="00F81357" w:rsidRPr="003C55F1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14:paraId="3FE7FE24" w14:textId="77777777" w:rsidR="00333FA8" w:rsidRPr="003C55F1" w:rsidRDefault="00333FA8" w:rsidP="003C55F1">
      <w:pPr>
        <w:pStyle w:val="a3"/>
        <w:ind w:left="0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14:paraId="79129582" w14:textId="77777777" w:rsidR="00F57BA5" w:rsidRPr="003C55F1" w:rsidRDefault="00F57BA5" w:rsidP="003C55F1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262626"/>
          <w:sz w:val="28"/>
          <w:szCs w:val="28"/>
        </w:rPr>
      </w:pPr>
      <w:r w:rsidRPr="003C55F1">
        <w:rPr>
          <w:rFonts w:ascii="Times New Roman" w:hAnsi="Times New Roman" w:cs="Times New Roman"/>
          <w:color w:val="262626"/>
          <w:sz w:val="28"/>
          <w:szCs w:val="28"/>
        </w:rPr>
        <w:t>В чем вы видите основный смысл вашего образования в вузе?</w:t>
      </w:r>
    </w:p>
    <w:p w14:paraId="58FE9A68" w14:textId="77777777" w:rsidR="00F57BA5" w:rsidRPr="003C55F1" w:rsidRDefault="00F57BA5" w:rsidP="003C55F1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262626"/>
          <w:sz w:val="28"/>
          <w:szCs w:val="28"/>
        </w:rPr>
      </w:pPr>
      <w:r w:rsidRPr="003C55F1">
        <w:rPr>
          <w:rFonts w:ascii="Times New Roman" w:hAnsi="Times New Roman" w:cs="Times New Roman"/>
          <w:color w:val="262626"/>
          <w:sz w:val="28"/>
          <w:szCs w:val="28"/>
        </w:rPr>
        <w:t>Что было самым трудным в процессе учебы?</w:t>
      </w:r>
    </w:p>
    <w:p w14:paraId="3A765D20" w14:textId="77777777" w:rsidR="00F57BA5" w:rsidRPr="003C55F1" w:rsidRDefault="00F57BA5" w:rsidP="003C55F1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262626"/>
          <w:sz w:val="28"/>
          <w:szCs w:val="28"/>
        </w:rPr>
      </w:pPr>
      <w:r w:rsidRPr="003C55F1">
        <w:rPr>
          <w:rFonts w:ascii="Times New Roman" w:hAnsi="Times New Roman" w:cs="Times New Roman"/>
          <w:color w:val="262626"/>
          <w:sz w:val="28"/>
          <w:szCs w:val="28"/>
        </w:rPr>
        <w:t>Что в процессе учебы получалось у вас лучше всего?</w:t>
      </w:r>
    </w:p>
    <w:p w14:paraId="1AEB8F8B" w14:textId="77777777" w:rsidR="00F57BA5" w:rsidRPr="003C55F1" w:rsidRDefault="00F57BA5" w:rsidP="003C55F1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262626"/>
          <w:sz w:val="28"/>
          <w:szCs w:val="28"/>
        </w:rPr>
      </w:pPr>
      <w:r w:rsidRPr="003C55F1">
        <w:rPr>
          <w:rFonts w:ascii="Times New Roman" w:hAnsi="Times New Roman" w:cs="Times New Roman"/>
          <w:color w:val="262626"/>
          <w:sz w:val="28"/>
          <w:szCs w:val="28"/>
        </w:rPr>
        <w:t>Чему вы научились в процессе выполнения курсовых работ, дипломного проекта?</w:t>
      </w:r>
    </w:p>
    <w:p w14:paraId="59EE805E" w14:textId="34020128" w:rsidR="00F57BA5" w:rsidRPr="003C55F1" w:rsidRDefault="00884D25" w:rsidP="003C55F1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Есть</w:t>
      </w:r>
      <w:r w:rsidR="00F57BA5" w:rsidRPr="003C55F1">
        <w:rPr>
          <w:rFonts w:ascii="Times New Roman" w:hAnsi="Times New Roman" w:cs="Times New Roman"/>
          <w:color w:val="262626"/>
          <w:sz w:val="28"/>
          <w:szCs w:val="28"/>
        </w:rPr>
        <w:t xml:space="preserve"> у вас любимая книга по специальности?</w:t>
      </w:r>
    </w:p>
    <w:p w14:paraId="2DBF6AD2" w14:textId="77777777" w:rsidR="00F57BA5" w:rsidRPr="003C55F1" w:rsidRDefault="00F57BA5" w:rsidP="003C55F1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262626"/>
          <w:sz w:val="28"/>
          <w:szCs w:val="28"/>
        </w:rPr>
      </w:pPr>
      <w:r w:rsidRPr="003C55F1">
        <w:rPr>
          <w:rFonts w:ascii="Times New Roman" w:hAnsi="Times New Roman" w:cs="Times New Roman"/>
          <w:color w:val="262626"/>
          <w:sz w:val="28"/>
          <w:szCs w:val="28"/>
        </w:rPr>
        <w:t>Если бы вам предложили прочитать лекцию коллегам, какую тему вы бы выбрали?</w:t>
      </w:r>
    </w:p>
    <w:p w14:paraId="2371B782" w14:textId="77777777" w:rsidR="00F57BA5" w:rsidRPr="003C55F1" w:rsidRDefault="00F57BA5" w:rsidP="003C55F1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262626"/>
          <w:sz w:val="28"/>
          <w:szCs w:val="28"/>
        </w:rPr>
      </w:pPr>
      <w:r w:rsidRPr="003C55F1">
        <w:rPr>
          <w:rFonts w:ascii="Times New Roman" w:hAnsi="Times New Roman" w:cs="Times New Roman"/>
          <w:color w:val="262626"/>
          <w:sz w:val="28"/>
          <w:szCs w:val="28"/>
        </w:rPr>
        <w:t>Кто для вас является безусловным авторитетом в вашей специальности?</w:t>
      </w:r>
    </w:p>
    <w:p w14:paraId="5C99B910" w14:textId="77777777" w:rsidR="00F57BA5" w:rsidRPr="003C55F1" w:rsidRDefault="00F57BA5" w:rsidP="003C55F1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color w:val="262626"/>
          <w:sz w:val="28"/>
          <w:szCs w:val="28"/>
        </w:rPr>
      </w:pPr>
      <w:r w:rsidRPr="003C55F1">
        <w:rPr>
          <w:rFonts w:ascii="Times New Roman" w:hAnsi="Times New Roman" w:cs="Times New Roman"/>
          <w:color w:val="262626"/>
          <w:sz w:val="28"/>
          <w:szCs w:val="28"/>
        </w:rPr>
        <w:t>Если бы вам дали внушительный исследовательский грант, что бы вы хотели исследовать?</w:t>
      </w:r>
    </w:p>
    <w:p w14:paraId="152E9090" w14:textId="77777777" w:rsidR="00B00A7C" w:rsidRPr="003C55F1" w:rsidRDefault="00B00A7C" w:rsidP="003C55F1">
      <w:pPr>
        <w:pStyle w:val="a3"/>
        <w:ind w:left="0" w:firstLine="709"/>
        <w:rPr>
          <w:rFonts w:ascii="Times New Roman" w:hAnsi="Times New Roman" w:cs="Times New Roman"/>
          <w:color w:val="262626"/>
          <w:sz w:val="28"/>
          <w:szCs w:val="28"/>
        </w:rPr>
      </w:pPr>
    </w:p>
    <w:sectPr w:rsidR="00B00A7C" w:rsidRPr="003C55F1" w:rsidSect="00462A1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2577"/>
    <w:multiLevelType w:val="hybridMultilevel"/>
    <w:tmpl w:val="C780F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F627E"/>
    <w:multiLevelType w:val="hybridMultilevel"/>
    <w:tmpl w:val="A5F42872"/>
    <w:lvl w:ilvl="0" w:tplc="14C64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8A2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E7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4A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89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B03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4C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C3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EB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BD4249"/>
    <w:multiLevelType w:val="hybridMultilevel"/>
    <w:tmpl w:val="6E88B556"/>
    <w:lvl w:ilvl="0" w:tplc="4BD6C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108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FAC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45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44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1A1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94D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620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0E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A7099B"/>
    <w:multiLevelType w:val="hybridMultilevel"/>
    <w:tmpl w:val="46FA4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20655"/>
    <w:multiLevelType w:val="hybridMultilevel"/>
    <w:tmpl w:val="29CC0332"/>
    <w:lvl w:ilvl="0" w:tplc="07D6E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CB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0D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1A2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85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2A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6E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A6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46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ED03497"/>
    <w:multiLevelType w:val="hybridMultilevel"/>
    <w:tmpl w:val="719CE3B2"/>
    <w:lvl w:ilvl="0" w:tplc="E4485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AD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E5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88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4F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AE1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2E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7A4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A6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7290F74"/>
    <w:multiLevelType w:val="hybridMultilevel"/>
    <w:tmpl w:val="7FCC1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3765B"/>
    <w:multiLevelType w:val="hybridMultilevel"/>
    <w:tmpl w:val="84AC5C3E"/>
    <w:lvl w:ilvl="0" w:tplc="D87A8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5E4606"/>
    <w:multiLevelType w:val="hybridMultilevel"/>
    <w:tmpl w:val="227084D2"/>
    <w:lvl w:ilvl="0" w:tplc="EE1C3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F03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BCD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4A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CF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28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1E3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04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64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E776326"/>
    <w:multiLevelType w:val="hybridMultilevel"/>
    <w:tmpl w:val="DFC655AA"/>
    <w:lvl w:ilvl="0" w:tplc="211A683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26C3D"/>
    <w:multiLevelType w:val="hybridMultilevel"/>
    <w:tmpl w:val="F37A186A"/>
    <w:lvl w:ilvl="0" w:tplc="1F6862AC">
      <w:start w:val="1"/>
      <w:numFmt w:val="decimal"/>
      <w:lvlText w:val="%1."/>
      <w:lvlJc w:val="left"/>
      <w:pPr>
        <w:ind w:left="1869" w:hanging="11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95"/>
    <w:rsid w:val="00001258"/>
    <w:rsid w:val="00063201"/>
    <w:rsid w:val="000A2BAF"/>
    <w:rsid w:val="000D7EB8"/>
    <w:rsid w:val="000E335B"/>
    <w:rsid w:val="000E6CB5"/>
    <w:rsid w:val="000F4AF1"/>
    <w:rsid w:val="00135B3B"/>
    <w:rsid w:val="0013679B"/>
    <w:rsid w:val="0018256F"/>
    <w:rsid w:val="001A4023"/>
    <w:rsid w:val="001D304A"/>
    <w:rsid w:val="001E2768"/>
    <w:rsid w:val="001F31EF"/>
    <w:rsid w:val="001F6DB8"/>
    <w:rsid w:val="002262B4"/>
    <w:rsid w:val="002519A7"/>
    <w:rsid w:val="00270E01"/>
    <w:rsid w:val="00312086"/>
    <w:rsid w:val="00312919"/>
    <w:rsid w:val="00316E79"/>
    <w:rsid w:val="00331959"/>
    <w:rsid w:val="00333FA8"/>
    <w:rsid w:val="00346024"/>
    <w:rsid w:val="00360DFB"/>
    <w:rsid w:val="003803C8"/>
    <w:rsid w:val="00390244"/>
    <w:rsid w:val="003A1F85"/>
    <w:rsid w:val="003A5D70"/>
    <w:rsid w:val="003C0BAA"/>
    <w:rsid w:val="003C4066"/>
    <w:rsid w:val="003C55F1"/>
    <w:rsid w:val="00413315"/>
    <w:rsid w:val="00423057"/>
    <w:rsid w:val="0042469A"/>
    <w:rsid w:val="00430A27"/>
    <w:rsid w:val="00452C10"/>
    <w:rsid w:val="00462A10"/>
    <w:rsid w:val="004A3FD4"/>
    <w:rsid w:val="004A52C3"/>
    <w:rsid w:val="004A7915"/>
    <w:rsid w:val="004C51A3"/>
    <w:rsid w:val="004F16A9"/>
    <w:rsid w:val="004F6160"/>
    <w:rsid w:val="00504241"/>
    <w:rsid w:val="005120EA"/>
    <w:rsid w:val="0053188E"/>
    <w:rsid w:val="00574D14"/>
    <w:rsid w:val="00592C85"/>
    <w:rsid w:val="005A05AC"/>
    <w:rsid w:val="005D0834"/>
    <w:rsid w:val="005F2E8D"/>
    <w:rsid w:val="00610325"/>
    <w:rsid w:val="00624DB6"/>
    <w:rsid w:val="006277BD"/>
    <w:rsid w:val="006A52CA"/>
    <w:rsid w:val="006E39D4"/>
    <w:rsid w:val="006F67CD"/>
    <w:rsid w:val="00727D50"/>
    <w:rsid w:val="00760A67"/>
    <w:rsid w:val="007715BB"/>
    <w:rsid w:val="00777998"/>
    <w:rsid w:val="00780E13"/>
    <w:rsid w:val="007C5540"/>
    <w:rsid w:val="007C7575"/>
    <w:rsid w:val="007D5E85"/>
    <w:rsid w:val="007F2731"/>
    <w:rsid w:val="007F7BBB"/>
    <w:rsid w:val="00801E40"/>
    <w:rsid w:val="00832A41"/>
    <w:rsid w:val="00840534"/>
    <w:rsid w:val="00867546"/>
    <w:rsid w:val="00884D25"/>
    <w:rsid w:val="008A46CD"/>
    <w:rsid w:val="008A47BE"/>
    <w:rsid w:val="008F3E1C"/>
    <w:rsid w:val="00915C7E"/>
    <w:rsid w:val="00916A1D"/>
    <w:rsid w:val="00917D9D"/>
    <w:rsid w:val="00942C3B"/>
    <w:rsid w:val="00947452"/>
    <w:rsid w:val="009645E5"/>
    <w:rsid w:val="00966594"/>
    <w:rsid w:val="00970CAC"/>
    <w:rsid w:val="00977C52"/>
    <w:rsid w:val="00984C5B"/>
    <w:rsid w:val="00992924"/>
    <w:rsid w:val="009B416B"/>
    <w:rsid w:val="009D0280"/>
    <w:rsid w:val="00A14947"/>
    <w:rsid w:val="00A26275"/>
    <w:rsid w:val="00A5217A"/>
    <w:rsid w:val="00A554E0"/>
    <w:rsid w:val="00A850DD"/>
    <w:rsid w:val="00AA089B"/>
    <w:rsid w:val="00AC7A8D"/>
    <w:rsid w:val="00B00A7C"/>
    <w:rsid w:val="00B0730E"/>
    <w:rsid w:val="00B21A0D"/>
    <w:rsid w:val="00B80D22"/>
    <w:rsid w:val="00B86E87"/>
    <w:rsid w:val="00B932EB"/>
    <w:rsid w:val="00B96940"/>
    <w:rsid w:val="00BA180D"/>
    <w:rsid w:val="00BC1C95"/>
    <w:rsid w:val="00BF2812"/>
    <w:rsid w:val="00BF45E1"/>
    <w:rsid w:val="00C06C13"/>
    <w:rsid w:val="00C06D26"/>
    <w:rsid w:val="00C20842"/>
    <w:rsid w:val="00C253E9"/>
    <w:rsid w:val="00C4629F"/>
    <w:rsid w:val="00C46C0A"/>
    <w:rsid w:val="00C61D81"/>
    <w:rsid w:val="00CA3B94"/>
    <w:rsid w:val="00CB2F9F"/>
    <w:rsid w:val="00CC7CB1"/>
    <w:rsid w:val="00CE7784"/>
    <w:rsid w:val="00D61160"/>
    <w:rsid w:val="00D812E7"/>
    <w:rsid w:val="00D91F93"/>
    <w:rsid w:val="00D94E2A"/>
    <w:rsid w:val="00DC3255"/>
    <w:rsid w:val="00DF28C4"/>
    <w:rsid w:val="00E400BD"/>
    <w:rsid w:val="00E46CB8"/>
    <w:rsid w:val="00EB1518"/>
    <w:rsid w:val="00EC59F9"/>
    <w:rsid w:val="00EC6991"/>
    <w:rsid w:val="00EE1F8F"/>
    <w:rsid w:val="00EF35C1"/>
    <w:rsid w:val="00F238B2"/>
    <w:rsid w:val="00F32681"/>
    <w:rsid w:val="00F57BA5"/>
    <w:rsid w:val="00F81357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7A0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62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3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594"/>
    <w:pPr>
      <w:ind w:left="720"/>
      <w:contextualSpacing/>
    </w:pPr>
  </w:style>
  <w:style w:type="character" w:customStyle="1" w:styleId="apple-converted-space">
    <w:name w:val="apple-converted-space"/>
    <w:basedOn w:val="a0"/>
    <w:rsid w:val="00A26275"/>
  </w:style>
  <w:style w:type="character" w:styleId="a4">
    <w:name w:val="Hyperlink"/>
    <w:basedOn w:val="a0"/>
    <w:uiPriority w:val="99"/>
    <w:semiHidden/>
    <w:unhideWhenUsed/>
    <w:rsid w:val="00A262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62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423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253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53188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62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3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594"/>
    <w:pPr>
      <w:ind w:left="720"/>
      <w:contextualSpacing/>
    </w:pPr>
  </w:style>
  <w:style w:type="character" w:customStyle="1" w:styleId="apple-converted-space">
    <w:name w:val="apple-converted-space"/>
    <w:basedOn w:val="a0"/>
    <w:rsid w:val="00A26275"/>
  </w:style>
  <w:style w:type="character" w:styleId="a4">
    <w:name w:val="Hyperlink"/>
    <w:basedOn w:val="a0"/>
    <w:uiPriority w:val="99"/>
    <w:semiHidden/>
    <w:unhideWhenUsed/>
    <w:rsid w:val="00A262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62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423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253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53188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5324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1044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6898">
              <w:marLeft w:val="0"/>
              <w:marRight w:val="120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5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9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3238">
              <w:marLeft w:val="0"/>
              <w:marRight w:val="120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2529</Words>
  <Characters>17671</Characters>
  <Application>Microsoft Office Word</Application>
  <DocSecurity>0</DocSecurity>
  <Lines>761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Россия</Company>
  <LinksUpToDate>false</LinksUpToDate>
  <CharactersWithSpaces>20000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Марченко</dc:creator>
  <cp:keywords/>
  <dc:description/>
  <cp:lastModifiedBy>Anastasia</cp:lastModifiedBy>
  <cp:revision>5</cp:revision>
  <dcterms:created xsi:type="dcterms:W3CDTF">2016-03-08T08:03:00Z</dcterms:created>
  <dcterms:modified xsi:type="dcterms:W3CDTF">2016-03-08T10:34:00Z</dcterms:modified>
  <cp:category/>
</cp:coreProperties>
</file>